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214"/>
        <w:gridCol w:w="7214"/>
      </w:tblGrid>
      <w:tr w:rsidR="00AC55BC">
        <w:trPr>
          <w:trHeight w:val="5110"/>
        </w:trPr>
        <w:tc>
          <w:tcPr>
            <w:tcW w:w="7214" w:type="dxa"/>
          </w:tcPr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How you can help your child at home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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It is most important that you talk &amp; listen to your child about their work in maths. It will help your child if they have to explain to you.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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Share the maths activity with your child and discuss it with them.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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Be positive about maths, even if you don’t feel confident about it yourself.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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Remember, you are not expected to teach your child maths, but please share, talk and listen to your child.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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>If your child cannot do their home learning do let the teacher know by either wri</w:t>
            </w:r>
            <w:r w:rsidR="00557BA4">
              <w:rPr>
                <w:sz w:val="22"/>
                <w:szCs w:val="22"/>
              </w:rPr>
              <w:t>ting a note in your child’s planning</w:t>
            </w:r>
            <w:r>
              <w:rPr>
                <w:sz w:val="22"/>
                <w:szCs w:val="22"/>
              </w:rPr>
              <w:t xml:space="preserve"> or telling the teacher.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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A lot of maths can be done using everyday situations and will not need pencil and paper methods. </w:t>
            </w:r>
          </w:p>
          <w:p w:rsidR="00AC55BC" w:rsidRDefault="00AC55BC">
            <w:pPr>
              <w:pStyle w:val="Default"/>
              <w:rPr>
                <w:rFonts w:ascii="Wingdings" w:hAnsi="Wingdings" w:cs="Wingdings"/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</w:p>
          <w:p w:rsidR="00AC55BC" w:rsidRDefault="00AC55BC">
            <w:pPr>
              <w:pStyle w:val="Default"/>
              <w:rPr>
                <w:rFonts w:ascii="Wingdings" w:hAnsi="Wingdings" w:cs="Wingdings"/>
                <w:sz w:val="22"/>
                <w:szCs w:val="22"/>
              </w:rPr>
            </w:pP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Here are some examples of how you can include mathematics at home: </w:t>
            </w:r>
          </w:p>
          <w:p w:rsidR="0022611E" w:rsidRDefault="0022611E">
            <w:pPr>
              <w:pStyle w:val="Default"/>
              <w:rPr>
                <w:sz w:val="22"/>
                <w:szCs w:val="2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330B4C" wp14:editId="517BDA61">
                  <wp:extent cx="676275" cy="703326"/>
                  <wp:effectExtent l="0" t="0" r="0" b="1905"/>
                  <wp:docPr id="1" name="Picture 1" descr="http://www.vector-eps.com/wp-content/gallery/shopping-trolley-vectors/shopping-trolley-vecto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vector-eps.com/wp-content/gallery/shopping-trolley-vectors/shopping-trolley-vecto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503" cy="705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 xml:space="preserve">         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7F51F26" wp14:editId="2CB09112">
                  <wp:extent cx="502277" cy="647700"/>
                  <wp:effectExtent l="0" t="0" r="0" b="0"/>
                  <wp:docPr id="2" name="Picture 2" descr="http://i.ebayimg.com/images/i/291520482923-0-1/s-l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.ebayimg.com/images/i/291520482923-0-1/s-l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03887" cy="649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55BC" w:rsidRPr="00557BA4" w:rsidRDefault="00AC55BC">
            <w:pPr>
              <w:pStyle w:val="Default"/>
              <w:rPr>
                <w:b/>
                <w:sz w:val="22"/>
                <w:szCs w:val="22"/>
              </w:rPr>
            </w:pPr>
            <w:r w:rsidRPr="00557BA4">
              <w:rPr>
                <w:b/>
                <w:sz w:val="22"/>
                <w:szCs w:val="22"/>
              </w:rPr>
              <w:t xml:space="preserve">SHOPPING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£ Looking at prices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£ Calculating change – which coins, different combinations.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£ Weighing fruit and vegetables in the supermarket.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£ Counting pocket money.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£ Reading labels on bottles, packets, in order to discuss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capacity</w:t>
            </w:r>
            <w:proofErr w:type="gramEnd"/>
            <w:r>
              <w:rPr>
                <w:sz w:val="22"/>
                <w:szCs w:val="22"/>
              </w:rPr>
              <w:t xml:space="preserve">, weight, shape and colour.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£ Estimating the final bill at the end of shopping while </w:t>
            </w:r>
          </w:p>
          <w:p w:rsidR="00AC55BC" w:rsidRDefault="00557BA4">
            <w:pPr>
              <w:pStyle w:val="Defaul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waiting</w:t>
            </w:r>
            <w:proofErr w:type="gramEnd"/>
            <w:r>
              <w:rPr>
                <w:sz w:val="22"/>
                <w:szCs w:val="22"/>
              </w:rPr>
              <w:t xml:space="preserve"> at the till</w:t>
            </w:r>
            <w:r w:rsidR="00AC55BC">
              <w:rPr>
                <w:sz w:val="22"/>
                <w:szCs w:val="22"/>
              </w:rPr>
              <w:t xml:space="preserve">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£ Calculating the cost of the family going to the cinema, </w:t>
            </w:r>
          </w:p>
          <w:p w:rsidR="00AC55BC" w:rsidRDefault="00557B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swimming pool</w:t>
            </w:r>
            <w:r w:rsidR="00AC55BC">
              <w:rPr>
                <w:sz w:val="22"/>
                <w:szCs w:val="22"/>
              </w:rPr>
              <w:t xml:space="preserve">, etc. </w:t>
            </w:r>
          </w:p>
        </w:tc>
        <w:tc>
          <w:tcPr>
            <w:tcW w:w="7214" w:type="dxa"/>
          </w:tcPr>
          <w:p w:rsidR="00AC55BC" w:rsidRDefault="00AC55BC">
            <w:pPr>
              <w:pStyle w:val="Default"/>
              <w:rPr>
                <w:sz w:val="22"/>
                <w:szCs w:val="22"/>
              </w:rPr>
            </w:pPr>
          </w:p>
          <w:p w:rsidR="00AC55BC" w:rsidRDefault="00557BA4">
            <w:pPr>
              <w:pStyle w:val="Default"/>
              <w:rPr>
                <w:sz w:val="22"/>
                <w:szCs w:val="22"/>
              </w:rPr>
            </w:pPr>
            <w:r w:rsidRPr="00557BA4">
              <w:rPr>
                <w:b/>
                <w:sz w:val="22"/>
                <w:szCs w:val="22"/>
              </w:rPr>
              <w:t>TIME</w:t>
            </w:r>
            <w:r w:rsidR="00AC55BC">
              <w:rPr>
                <w:sz w:val="22"/>
                <w:szCs w:val="22"/>
              </w:rPr>
              <w:t xml:space="preserve"> </w:t>
            </w:r>
            <w:r w:rsidR="0022611E">
              <w:rPr>
                <w:sz w:val="22"/>
                <w:szCs w:val="22"/>
              </w:rPr>
              <w:t xml:space="preserve"> </w:t>
            </w:r>
            <w:r w:rsidR="0022611E">
              <w:rPr>
                <w:noProof/>
                <w:lang w:eastAsia="en-GB"/>
              </w:rPr>
              <w:drawing>
                <wp:inline distT="0" distB="0" distL="0" distR="0" wp14:anchorId="06E73B3D" wp14:editId="3DDCCBC0">
                  <wp:extent cx="628650" cy="628650"/>
                  <wp:effectExtent l="0" t="0" r="0" b="0"/>
                  <wp:docPr id="4" name="Picture 4" descr="https://images-na.ssl-images-amazon.com/images/I/81eKNPRsRQ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na.ssl-images-amazon.com/images/I/81eKNPRsRQ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611E" w:rsidRDefault="0022611E">
            <w:pPr>
              <w:pStyle w:val="Default"/>
              <w:rPr>
                <w:sz w:val="22"/>
                <w:szCs w:val="22"/>
              </w:rPr>
            </w:pP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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Looking at the clock – identify the numbers telling the time using analogue and digital clocks. </w:t>
            </w:r>
          </w:p>
          <w:p w:rsidR="00AC55BC" w:rsidRPr="00557BA4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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Calculating how long a journey will take looking at train/bus/airline </w:t>
            </w:r>
            <w:proofErr w:type="gramStart"/>
            <w:r>
              <w:rPr>
                <w:sz w:val="22"/>
                <w:szCs w:val="22"/>
              </w:rPr>
              <w:t>timetables.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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Programming the DVD player or the microwave.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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Looking at the posting times on the post box.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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sz w:val="22"/>
                <w:szCs w:val="22"/>
              </w:rPr>
              <w:t xml:space="preserve">Discussing events in the day e.g. teatime, bed time, bath time. </w:t>
            </w:r>
          </w:p>
          <w:p w:rsidR="00AC55BC" w:rsidRDefault="0022611E">
            <w:pPr>
              <w:pStyle w:val="Default"/>
              <w:rPr>
                <w:rFonts w:ascii="Wingdings" w:hAnsi="Wingdings" w:cs="Wingdings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  <w:r>
              <w:rPr>
                <w:noProof/>
                <w:lang w:eastAsia="en-GB"/>
              </w:rPr>
              <w:drawing>
                <wp:inline distT="0" distB="0" distL="0" distR="0" wp14:anchorId="1602CC70" wp14:editId="4C3419BC">
                  <wp:extent cx="657225" cy="657225"/>
                  <wp:effectExtent l="0" t="0" r="9525" b="9525"/>
                  <wp:docPr id="3" name="Picture 3" descr="http://cdn2.jomashop.com/media/catalog/product/b/r/breguet-marine-automatic-big-date-men_s-watch-5817st125v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dn2.jomashop.com/media/catalog/product/b/r/breguet-marine-automatic-big-date-men_s-watch-5817st125v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55BC" w:rsidRDefault="00AC55BC">
            <w:pPr>
              <w:pStyle w:val="Default"/>
              <w:rPr>
                <w:rFonts w:ascii="Wingdings" w:hAnsi="Wingdings" w:cs="Wingdings"/>
                <w:sz w:val="22"/>
                <w:szCs w:val="22"/>
              </w:rPr>
            </w:pP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Starting off </w:t>
            </w:r>
          </w:p>
          <w:p w:rsidR="0022611E" w:rsidRDefault="0022611E">
            <w:pPr>
              <w:pStyle w:val="Default"/>
              <w:rPr>
                <w:sz w:val="22"/>
                <w:szCs w:val="22"/>
              </w:rPr>
            </w:pP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Discuss with the family what would be the most popular outings. Countryside, seaside, a theme park, a museum, a tourist attraction or just a picnic in the local park?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Which outings can you reach from home in…?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 Less than 1 hour </w:t>
            </w:r>
          </w:p>
          <w:p w:rsidR="00AC55BC" w:rsidRDefault="00AC55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 Between 1 and 2 hours </w:t>
            </w:r>
          </w:p>
          <w:p w:rsidR="00AC55BC" w:rsidRDefault="00AC55B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More than 2 hours </w:t>
            </w:r>
          </w:p>
          <w:p w:rsidR="00AC55BC" w:rsidRDefault="00AC55BC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2C64A2" w:rsidRDefault="002C64A2"/>
    <w:sectPr w:rsidR="002C64A2" w:rsidSect="00AC55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EE5"/>
    <w:rsid w:val="0022611E"/>
    <w:rsid w:val="002C64A2"/>
    <w:rsid w:val="00557BA4"/>
    <w:rsid w:val="00AC55BC"/>
    <w:rsid w:val="00F6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C55B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6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1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C55B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6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1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285</Words>
  <Characters>1631</Characters>
  <Application>Microsoft Office Word</Application>
  <DocSecurity>0</DocSecurity>
  <Lines>13</Lines>
  <Paragraphs>3</Paragraphs>
  <ScaleCrop>false</ScaleCrop>
  <Company>HCC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Wyatt</dc:creator>
  <cp:keywords/>
  <dc:description/>
  <cp:lastModifiedBy>Paul Wyatt</cp:lastModifiedBy>
  <cp:revision>4</cp:revision>
  <dcterms:created xsi:type="dcterms:W3CDTF">2019-01-25T17:31:00Z</dcterms:created>
  <dcterms:modified xsi:type="dcterms:W3CDTF">2019-01-27T21:27:00Z</dcterms:modified>
</cp:coreProperties>
</file>