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8B1" w:rsidRPr="009B0CE4" w:rsidRDefault="00CB430E" w:rsidP="009B0CE4">
      <w:pPr>
        <w:jc w:val="center"/>
        <w:rPr>
          <w:rFonts w:ascii="Cooper Black" w:hAnsi="Cooper Black"/>
          <w:sz w:val="36"/>
          <w:szCs w:val="36"/>
        </w:rPr>
      </w:pPr>
      <w:r>
        <w:rPr>
          <w:rFonts w:ascii="Cooper Black" w:hAnsi="Cooper Black"/>
          <w:sz w:val="36"/>
          <w:szCs w:val="36"/>
        </w:rPr>
        <w:t xml:space="preserve">Eco - </w:t>
      </w:r>
      <w:r w:rsidRPr="00CB430E">
        <w:rPr>
          <w:rFonts w:ascii="Cooper Black" w:hAnsi="Cooper Black"/>
          <w:sz w:val="36"/>
          <w:szCs w:val="36"/>
        </w:rPr>
        <w:t>Design Challenge</w:t>
      </w:r>
    </w:p>
    <w:p w:rsidR="00971E1A" w:rsidRDefault="00B968B1">
      <w:pPr>
        <w:rPr>
          <w:rFonts w:ascii="Comic Sans MS" w:hAnsi="Comic Sans MS"/>
          <w:b/>
          <w:sz w:val="25"/>
          <w:szCs w:val="25"/>
        </w:rPr>
      </w:pPr>
      <w:r w:rsidRPr="00747381">
        <w:rPr>
          <w:rFonts w:ascii="Comic Sans MS" w:hAnsi="Comic Sans MS"/>
          <w:sz w:val="28"/>
          <w:szCs w:val="28"/>
        </w:rPr>
        <w:t>‘</w:t>
      </w:r>
      <w:r w:rsidRPr="00CB430E">
        <w:rPr>
          <w:rFonts w:ascii="Comic Sans MS" w:hAnsi="Comic Sans MS"/>
          <w:sz w:val="25"/>
          <w:szCs w:val="25"/>
        </w:rPr>
        <w:t xml:space="preserve">We want you to imagine and </w:t>
      </w:r>
      <w:r w:rsidRPr="00CB430E">
        <w:rPr>
          <w:rFonts w:ascii="Comic Sans MS" w:hAnsi="Comic Sans MS"/>
          <w:b/>
          <w:sz w:val="25"/>
          <w:szCs w:val="25"/>
        </w:rPr>
        <w:t>design an outdoor learning centre of the future</w:t>
      </w:r>
      <w:r w:rsidRPr="00CB430E">
        <w:rPr>
          <w:rFonts w:ascii="Comic Sans MS" w:hAnsi="Comic Sans MS"/>
          <w:sz w:val="25"/>
          <w:szCs w:val="25"/>
        </w:rPr>
        <w:t xml:space="preserve">. The centre must include </w:t>
      </w:r>
      <w:r w:rsidR="00456995">
        <w:rPr>
          <w:rFonts w:ascii="Comic Sans MS" w:hAnsi="Comic Sans MS"/>
          <w:b/>
          <w:sz w:val="25"/>
          <w:szCs w:val="25"/>
        </w:rPr>
        <w:t>an eco-</w:t>
      </w:r>
      <w:r w:rsidRPr="00CB430E">
        <w:rPr>
          <w:rFonts w:ascii="Comic Sans MS" w:hAnsi="Comic Sans MS"/>
          <w:b/>
          <w:sz w:val="25"/>
          <w:szCs w:val="25"/>
        </w:rPr>
        <w:t>building using energy saving technology</w:t>
      </w:r>
      <w:r w:rsidRPr="00CB430E">
        <w:rPr>
          <w:rFonts w:ascii="Comic Sans MS" w:hAnsi="Comic Sans MS"/>
          <w:sz w:val="25"/>
          <w:szCs w:val="25"/>
        </w:rPr>
        <w:t xml:space="preserve"> to heat and power the building. The building must sit in </w:t>
      </w:r>
      <w:r w:rsidRPr="00CB430E">
        <w:rPr>
          <w:rFonts w:ascii="Comic Sans MS" w:hAnsi="Comic Sans MS"/>
          <w:b/>
          <w:sz w:val="25"/>
          <w:szCs w:val="25"/>
        </w:rPr>
        <w:t>an outdoor space</w:t>
      </w:r>
      <w:r w:rsidRPr="00CB430E">
        <w:rPr>
          <w:rFonts w:ascii="Comic Sans MS" w:hAnsi="Comic Sans MS"/>
          <w:sz w:val="25"/>
          <w:szCs w:val="25"/>
        </w:rPr>
        <w:t xml:space="preserve"> </w:t>
      </w:r>
      <w:r w:rsidRPr="00CB430E">
        <w:rPr>
          <w:rFonts w:ascii="Comic Sans MS" w:hAnsi="Comic Sans MS"/>
          <w:b/>
          <w:sz w:val="25"/>
          <w:szCs w:val="25"/>
        </w:rPr>
        <w:t>including an outdoor play area</w:t>
      </w:r>
      <w:r w:rsidRPr="00CB430E">
        <w:rPr>
          <w:rFonts w:ascii="Comic Sans MS" w:hAnsi="Comic Sans MS"/>
          <w:sz w:val="25"/>
          <w:szCs w:val="25"/>
        </w:rPr>
        <w:t xml:space="preserve">, which children can use to spend time in nature, and </w:t>
      </w:r>
      <w:r w:rsidRPr="00CB430E">
        <w:rPr>
          <w:rFonts w:ascii="Comic Sans MS" w:hAnsi="Comic Sans MS"/>
          <w:b/>
          <w:sz w:val="25"/>
          <w:szCs w:val="25"/>
        </w:rPr>
        <w:t>to learn about ecology and sustainable living’</w:t>
      </w:r>
    </w:p>
    <w:p w:rsidR="00B968B1" w:rsidRPr="00CB430E" w:rsidRDefault="00B6366B">
      <w:pPr>
        <w:rPr>
          <w:rFonts w:ascii="Comic Sans MS" w:hAnsi="Comic Sans MS"/>
          <w:sz w:val="25"/>
          <w:szCs w:val="25"/>
        </w:rPr>
      </w:pPr>
      <w:r>
        <w:rPr>
          <w:rFonts w:ascii="Comic Sans MS" w:hAnsi="Comic Sans MS"/>
          <w:sz w:val="25"/>
          <w:szCs w:val="25"/>
        </w:rPr>
        <w:t>You can work remotely in a team</w:t>
      </w:r>
      <w:r w:rsidR="00CB430E" w:rsidRPr="00CB430E">
        <w:rPr>
          <w:rFonts w:ascii="Comic Sans MS" w:hAnsi="Comic Sans MS"/>
          <w:sz w:val="25"/>
          <w:szCs w:val="25"/>
        </w:rPr>
        <w:t xml:space="preserve"> if this is possible or you may prefer to do this on your own.</w:t>
      </w:r>
    </w:p>
    <w:p w:rsidR="00B968B1" w:rsidRPr="00CB430E" w:rsidRDefault="00B6366B">
      <w:pPr>
        <w:rPr>
          <w:rFonts w:ascii="Comic Sans MS" w:hAnsi="Comic Sans MS"/>
          <w:sz w:val="25"/>
          <w:szCs w:val="25"/>
        </w:rPr>
      </w:pPr>
      <w:r>
        <w:rPr>
          <w:rFonts w:ascii="Comic Sans MS" w:hAnsi="Comic Sans MS"/>
          <w:sz w:val="25"/>
          <w:szCs w:val="25"/>
        </w:rPr>
        <w:t>What do you need to do?</w:t>
      </w:r>
      <w:bookmarkStart w:id="0" w:name="_GoBack"/>
      <w:bookmarkEnd w:id="0"/>
    </w:p>
    <w:p w:rsidR="00B968B1" w:rsidRPr="00CB430E" w:rsidRDefault="00B968B1" w:rsidP="00B968B1">
      <w:pPr>
        <w:pStyle w:val="ListParagraph"/>
        <w:numPr>
          <w:ilvl w:val="0"/>
          <w:numId w:val="1"/>
        </w:numPr>
        <w:rPr>
          <w:rFonts w:ascii="Comic Sans MS" w:hAnsi="Comic Sans MS"/>
          <w:sz w:val="25"/>
          <w:szCs w:val="25"/>
        </w:rPr>
      </w:pPr>
      <w:r w:rsidRPr="00CB430E">
        <w:rPr>
          <w:rFonts w:ascii="Comic Sans MS" w:hAnsi="Comic Sans MS"/>
          <w:sz w:val="25"/>
          <w:szCs w:val="25"/>
        </w:rPr>
        <w:t>Decide if you are going to do this on y</w:t>
      </w:r>
      <w:r w:rsidR="00CB430E" w:rsidRPr="00CB430E">
        <w:rPr>
          <w:rFonts w:ascii="Comic Sans MS" w:hAnsi="Comic Sans MS"/>
          <w:sz w:val="25"/>
          <w:szCs w:val="25"/>
        </w:rPr>
        <w:t>our own, with a friend or in a</w:t>
      </w:r>
      <w:r w:rsidRPr="00CB430E">
        <w:rPr>
          <w:rFonts w:ascii="Comic Sans MS" w:hAnsi="Comic Sans MS"/>
          <w:sz w:val="25"/>
          <w:szCs w:val="25"/>
        </w:rPr>
        <w:t xml:space="preserve"> small team.</w:t>
      </w:r>
    </w:p>
    <w:p w:rsidR="00B968B1" w:rsidRPr="00CB430E" w:rsidRDefault="00B968B1" w:rsidP="00B968B1">
      <w:pPr>
        <w:pStyle w:val="ListParagraph"/>
        <w:numPr>
          <w:ilvl w:val="0"/>
          <w:numId w:val="1"/>
        </w:numPr>
        <w:rPr>
          <w:rFonts w:ascii="Comic Sans MS" w:hAnsi="Comic Sans MS"/>
          <w:sz w:val="25"/>
          <w:szCs w:val="25"/>
        </w:rPr>
      </w:pPr>
      <w:r w:rsidRPr="00CB430E">
        <w:rPr>
          <w:rFonts w:ascii="Comic Sans MS" w:hAnsi="Comic Sans MS"/>
          <w:sz w:val="25"/>
          <w:szCs w:val="25"/>
        </w:rPr>
        <w:t xml:space="preserve">Look carefully at the task and read the whole booklet for clues about what </w:t>
      </w:r>
      <w:r w:rsidR="00CB430E" w:rsidRPr="00CB430E">
        <w:rPr>
          <w:rFonts w:ascii="Comic Sans MS" w:hAnsi="Comic Sans MS"/>
          <w:sz w:val="25"/>
          <w:szCs w:val="25"/>
        </w:rPr>
        <w:t>they</w:t>
      </w:r>
      <w:r w:rsidRPr="00CB430E">
        <w:rPr>
          <w:rFonts w:ascii="Comic Sans MS" w:hAnsi="Comic Sans MS"/>
          <w:sz w:val="25"/>
          <w:szCs w:val="25"/>
        </w:rPr>
        <w:t xml:space="preserve"> are looking for – see the parts of the task in bold above.</w:t>
      </w:r>
    </w:p>
    <w:p w:rsidR="00B968B1" w:rsidRPr="00CB430E" w:rsidRDefault="00B968B1" w:rsidP="00B968B1">
      <w:pPr>
        <w:pStyle w:val="ListParagraph"/>
        <w:numPr>
          <w:ilvl w:val="0"/>
          <w:numId w:val="1"/>
        </w:numPr>
        <w:rPr>
          <w:rFonts w:ascii="Comic Sans MS" w:hAnsi="Comic Sans MS"/>
          <w:sz w:val="25"/>
          <w:szCs w:val="25"/>
        </w:rPr>
      </w:pPr>
      <w:r w:rsidRPr="00CB430E">
        <w:rPr>
          <w:rFonts w:ascii="Comic Sans MS" w:hAnsi="Comic Sans MS"/>
          <w:sz w:val="25"/>
          <w:szCs w:val="25"/>
        </w:rPr>
        <w:t xml:space="preserve">Do your research – Look at other </w:t>
      </w:r>
      <w:r w:rsidRPr="00CB430E">
        <w:rPr>
          <w:rFonts w:ascii="Comic Sans MS" w:hAnsi="Comic Sans MS"/>
          <w:b/>
          <w:sz w:val="25"/>
          <w:szCs w:val="25"/>
        </w:rPr>
        <w:t>outdoor learning centres</w:t>
      </w:r>
      <w:r w:rsidRPr="00CB430E">
        <w:rPr>
          <w:rFonts w:ascii="Comic Sans MS" w:hAnsi="Comic Sans MS"/>
          <w:sz w:val="25"/>
          <w:szCs w:val="25"/>
        </w:rPr>
        <w:t xml:space="preserve">; find out what </w:t>
      </w:r>
      <w:r w:rsidRPr="00CB430E">
        <w:rPr>
          <w:rFonts w:ascii="Comic Sans MS" w:hAnsi="Comic Sans MS"/>
          <w:b/>
          <w:sz w:val="25"/>
          <w:szCs w:val="25"/>
        </w:rPr>
        <w:t>energy saving technology</w:t>
      </w:r>
      <w:r w:rsidRPr="00CB430E">
        <w:rPr>
          <w:rFonts w:ascii="Comic Sans MS" w:hAnsi="Comic Sans MS"/>
          <w:sz w:val="25"/>
          <w:szCs w:val="25"/>
        </w:rPr>
        <w:t xml:space="preserve"> you could use;  find out what makes a good </w:t>
      </w:r>
      <w:r w:rsidRPr="00CB430E">
        <w:rPr>
          <w:rFonts w:ascii="Comic Sans MS" w:hAnsi="Comic Sans MS"/>
          <w:b/>
          <w:sz w:val="25"/>
          <w:szCs w:val="25"/>
        </w:rPr>
        <w:t>play area</w:t>
      </w:r>
      <w:r w:rsidRPr="00CB430E">
        <w:rPr>
          <w:rFonts w:ascii="Comic Sans MS" w:hAnsi="Comic Sans MS"/>
          <w:sz w:val="25"/>
          <w:szCs w:val="25"/>
        </w:rPr>
        <w:t xml:space="preserve">; think about what the </w:t>
      </w:r>
      <w:r w:rsidRPr="00CB430E">
        <w:rPr>
          <w:rFonts w:ascii="Comic Sans MS" w:hAnsi="Comic Sans MS"/>
          <w:b/>
          <w:sz w:val="25"/>
          <w:szCs w:val="25"/>
        </w:rPr>
        <w:t xml:space="preserve">outdoor space </w:t>
      </w:r>
      <w:r w:rsidRPr="00CB430E">
        <w:rPr>
          <w:rFonts w:ascii="Comic Sans MS" w:hAnsi="Comic Sans MS"/>
          <w:sz w:val="25"/>
          <w:szCs w:val="25"/>
        </w:rPr>
        <w:t>will</w:t>
      </w:r>
      <w:r w:rsidRPr="00CB430E">
        <w:rPr>
          <w:rFonts w:ascii="Comic Sans MS" w:hAnsi="Comic Sans MS"/>
          <w:b/>
          <w:sz w:val="25"/>
          <w:szCs w:val="25"/>
        </w:rPr>
        <w:t xml:space="preserve"> </w:t>
      </w:r>
      <w:r w:rsidRPr="00CB430E">
        <w:rPr>
          <w:rFonts w:ascii="Comic Sans MS" w:hAnsi="Comic Sans MS"/>
          <w:sz w:val="25"/>
          <w:szCs w:val="25"/>
        </w:rPr>
        <w:t xml:space="preserve">need to help children learn about </w:t>
      </w:r>
      <w:r w:rsidRPr="00CB430E">
        <w:rPr>
          <w:rFonts w:ascii="Comic Sans MS" w:hAnsi="Comic Sans MS"/>
          <w:b/>
          <w:sz w:val="25"/>
          <w:szCs w:val="25"/>
        </w:rPr>
        <w:t>ecology and sustainable living</w:t>
      </w:r>
      <w:r w:rsidRPr="00CB430E">
        <w:rPr>
          <w:rFonts w:ascii="Comic Sans MS" w:hAnsi="Comic Sans MS"/>
          <w:sz w:val="25"/>
          <w:szCs w:val="25"/>
        </w:rPr>
        <w:t>?</w:t>
      </w:r>
    </w:p>
    <w:p w:rsidR="00B968B1" w:rsidRPr="00CB430E" w:rsidRDefault="00B968B1" w:rsidP="00B968B1">
      <w:pPr>
        <w:pStyle w:val="ListParagraph"/>
        <w:numPr>
          <w:ilvl w:val="0"/>
          <w:numId w:val="1"/>
        </w:numPr>
        <w:rPr>
          <w:rFonts w:ascii="Comic Sans MS" w:hAnsi="Comic Sans MS"/>
          <w:sz w:val="25"/>
          <w:szCs w:val="25"/>
        </w:rPr>
      </w:pPr>
      <w:r w:rsidRPr="00CB430E">
        <w:rPr>
          <w:rFonts w:ascii="Comic Sans MS" w:hAnsi="Comic Sans MS"/>
          <w:sz w:val="25"/>
          <w:szCs w:val="25"/>
        </w:rPr>
        <w:t>Draw a plan and make sure it is well- annotated. You may need an overall site plan and separate plan to look in more detail at the learning centre.</w:t>
      </w:r>
    </w:p>
    <w:p w:rsidR="00B968B1" w:rsidRPr="00CB430E" w:rsidRDefault="00B968B1" w:rsidP="00B968B1">
      <w:pPr>
        <w:pStyle w:val="ListParagraph"/>
        <w:numPr>
          <w:ilvl w:val="0"/>
          <w:numId w:val="1"/>
        </w:numPr>
        <w:rPr>
          <w:rFonts w:ascii="Comic Sans MS" w:hAnsi="Comic Sans MS"/>
          <w:sz w:val="25"/>
          <w:szCs w:val="25"/>
        </w:rPr>
      </w:pPr>
      <w:r w:rsidRPr="00CB430E">
        <w:rPr>
          <w:rFonts w:ascii="Comic Sans MS" w:hAnsi="Comic Sans MS"/>
          <w:sz w:val="25"/>
          <w:szCs w:val="25"/>
        </w:rPr>
        <w:t>Write a short explanation of your plan. Explain how the centre and different parts will work and be used by children. Explain why you have chosen different materials, technology and other aspects of your plan.</w:t>
      </w:r>
    </w:p>
    <w:p w:rsidR="00747381" w:rsidRPr="00CB430E" w:rsidRDefault="00747381" w:rsidP="00B968B1">
      <w:pPr>
        <w:pStyle w:val="ListParagraph"/>
        <w:numPr>
          <w:ilvl w:val="0"/>
          <w:numId w:val="1"/>
        </w:numPr>
        <w:rPr>
          <w:rFonts w:ascii="Comic Sans MS" w:hAnsi="Comic Sans MS"/>
          <w:sz w:val="25"/>
          <w:szCs w:val="25"/>
        </w:rPr>
      </w:pPr>
      <w:r w:rsidRPr="00CB430E">
        <w:rPr>
          <w:rFonts w:ascii="Comic Sans MS" w:hAnsi="Comic Sans MS"/>
          <w:sz w:val="25"/>
          <w:szCs w:val="25"/>
        </w:rPr>
        <w:t xml:space="preserve">Send your </w:t>
      </w:r>
      <w:r w:rsidRPr="00CB430E">
        <w:rPr>
          <w:rFonts w:ascii="Comic Sans MS" w:hAnsi="Comic Sans MS"/>
          <w:b/>
          <w:sz w:val="25"/>
          <w:szCs w:val="25"/>
        </w:rPr>
        <w:t>finished designs to your class teacher by June 15</w:t>
      </w:r>
      <w:r w:rsidRPr="00CB430E">
        <w:rPr>
          <w:rFonts w:ascii="Comic Sans MS" w:hAnsi="Comic Sans MS"/>
          <w:b/>
          <w:sz w:val="25"/>
          <w:szCs w:val="25"/>
          <w:vertAlign w:val="superscript"/>
        </w:rPr>
        <w:t>th</w:t>
      </w:r>
      <w:r w:rsidRPr="00CB430E">
        <w:rPr>
          <w:rFonts w:ascii="Comic Sans MS" w:hAnsi="Comic Sans MS"/>
          <w:b/>
          <w:sz w:val="25"/>
          <w:szCs w:val="25"/>
        </w:rPr>
        <w:t xml:space="preserve"> 2020</w:t>
      </w:r>
      <w:r w:rsidRPr="00CB430E">
        <w:rPr>
          <w:rFonts w:ascii="Comic Sans MS" w:hAnsi="Comic Sans MS"/>
          <w:sz w:val="25"/>
          <w:szCs w:val="25"/>
        </w:rPr>
        <w:t xml:space="preserve"> </w:t>
      </w:r>
      <w:r w:rsidR="00CB430E" w:rsidRPr="00CB430E">
        <w:rPr>
          <w:rFonts w:ascii="Comic Sans MS" w:hAnsi="Comic Sans MS"/>
          <w:sz w:val="25"/>
          <w:szCs w:val="25"/>
        </w:rPr>
        <w:t xml:space="preserve">with your team’s names </w:t>
      </w:r>
      <w:r w:rsidRPr="00CB430E">
        <w:rPr>
          <w:rFonts w:ascii="Comic Sans MS" w:hAnsi="Comic Sans MS"/>
          <w:sz w:val="25"/>
          <w:szCs w:val="25"/>
        </w:rPr>
        <w:t>so we can forward the final design to the competition.</w:t>
      </w:r>
      <w:r w:rsidR="00CB430E" w:rsidRPr="00CB430E">
        <w:rPr>
          <w:noProof/>
          <w:lang w:eastAsia="en-GB"/>
        </w:rPr>
        <w:t xml:space="preserve"> </w:t>
      </w:r>
    </w:p>
    <w:p w:rsidR="00CB430E" w:rsidRPr="00CB430E" w:rsidRDefault="009B0CE4" w:rsidP="009B0CE4">
      <w:pPr>
        <w:pStyle w:val="ListParagraph"/>
        <w:rPr>
          <w:rFonts w:ascii="Comic Sans MS" w:hAnsi="Comic Sans MS"/>
          <w:sz w:val="25"/>
          <w:szCs w:val="25"/>
        </w:rPr>
      </w:pPr>
      <w:r w:rsidRPr="00747381">
        <w:rPr>
          <w:noProof/>
          <w:lang w:eastAsia="en-GB"/>
        </w:rPr>
        <w:drawing>
          <wp:anchor distT="0" distB="0" distL="114300" distR="114300" simplePos="0" relativeHeight="251661312" behindDoc="1" locked="0" layoutInCell="1" allowOverlap="1" wp14:anchorId="7626CC8D" wp14:editId="49822393">
            <wp:simplePos x="0" y="0"/>
            <wp:positionH relativeFrom="margin">
              <wp:posOffset>1031358</wp:posOffset>
            </wp:positionH>
            <wp:positionV relativeFrom="paragraph">
              <wp:posOffset>88693</wp:posOffset>
            </wp:positionV>
            <wp:extent cx="3423285" cy="1836420"/>
            <wp:effectExtent l="0" t="0" r="5715" b="0"/>
            <wp:wrapTight wrapText="bothSides">
              <wp:wrapPolygon edited="0">
                <wp:start x="0" y="0"/>
                <wp:lineTo x="0" y="21286"/>
                <wp:lineTo x="21516" y="21286"/>
                <wp:lineTo x="21516" y="0"/>
                <wp:lineTo x="0" y="0"/>
              </wp:wrapPolygon>
            </wp:wrapTight>
            <wp:docPr id="1" name="Picture 1" descr="C:\Home Working\Eco-House-001-Tit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ome Working\Eco-House-001-Title-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23285"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B430E" w:rsidRPr="00CB430E" w:rsidRDefault="00CB430E" w:rsidP="00CB430E">
      <w:pPr>
        <w:pStyle w:val="ListParagraph"/>
        <w:rPr>
          <w:rFonts w:ascii="Comic Sans MS" w:hAnsi="Comic Sans MS"/>
          <w:sz w:val="25"/>
          <w:szCs w:val="25"/>
        </w:rPr>
      </w:pPr>
    </w:p>
    <w:p w:rsidR="00747381" w:rsidRDefault="00CB430E" w:rsidP="00747381">
      <w:pPr>
        <w:rPr>
          <w:rFonts w:ascii="Comic Sans MS" w:hAnsi="Comic Sans MS"/>
          <w:sz w:val="28"/>
          <w:szCs w:val="28"/>
        </w:rPr>
      </w:pPr>
      <w:r>
        <w:rPr>
          <w:noProof/>
          <w:lang w:eastAsia="en-GB"/>
        </w:rPr>
        <w:lastRenderedPageBreak/>
        <w:drawing>
          <wp:anchor distT="0" distB="0" distL="114300" distR="114300" simplePos="0" relativeHeight="251662336" behindDoc="1" locked="0" layoutInCell="1" allowOverlap="1">
            <wp:simplePos x="0" y="0"/>
            <wp:positionH relativeFrom="margin">
              <wp:align>left</wp:align>
            </wp:positionH>
            <wp:positionV relativeFrom="paragraph">
              <wp:posOffset>0</wp:posOffset>
            </wp:positionV>
            <wp:extent cx="3524250" cy="3221355"/>
            <wp:effectExtent l="0" t="0" r="0" b="0"/>
            <wp:wrapTight wrapText="bothSides">
              <wp:wrapPolygon edited="0">
                <wp:start x="0" y="0"/>
                <wp:lineTo x="0" y="21459"/>
                <wp:lineTo x="21483" y="21459"/>
                <wp:lineTo x="21483" y="0"/>
                <wp:lineTo x="0" y="0"/>
              </wp:wrapPolygon>
            </wp:wrapTight>
            <wp:docPr id="4" name="Picture 4" descr="Plans for Spring Farm's new playground unveiled | Camden-Narell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s for Spring Farm's new playground unveiled | Camden-Narella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0" cy="3221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381" w:rsidRPr="00747381">
        <w:rPr>
          <w:rFonts w:ascii="Comic Sans MS" w:hAnsi="Comic Sans MS"/>
          <w:sz w:val="28"/>
          <w:szCs w:val="28"/>
        </w:rPr>
        <w:t>Here are a few websites which may help you in your research and some ideas about what a finished plan could look like.</w:t>
      </w:r>
    </w:p>
    <w:p w:rsidR="009B0CE4" w:rsidRDefault="009B0CE4" w:rsidP="00747381">
      <w:pPr>
        <w:rPr>
          <w:rFonts w:ascii="Comic Sans MS" w:hAnsi="Comic Sans MS"/>
          <w:sz w:val="28"/>
          <w:szCs w:val="28"/>
        </w:rPr>
      </w:pPr>
    </w:p>
    <w:p w:rsidR="009B0CE4" w:rsidRDefault="009B0CE4" w:rsidP="00747381">
      <w:pPr>
        <w:rPr>
          <w:rFonts w:ascii="Comic Sans MS" w:hAnsi="Comic Sans MS"/>
          <w:sz w:val="28"/>
          <w:szCs w:val="28"/>
        </w:rPr>
      </w:pPr>
    </w:p>
    <w:p w:rsidR="009B0CE4" w:rsidRDefault="009B0CE4" w:rsidP="00747381">
      <w:pPr>
        <w:rPr>
          <w:rFonts w:ascii="Comic Sans MS" w:hAnsi="Comic Sans MS"/>
          <w:sz w:val="28"/>
          <w:szCs w:val="28"/>
        </w:rPr>
      </w:pPr>
    </w:p>
    <w:p w:rsidR="009B0CE4" w:rsidRDefault="009B0CE4" w:rsidP="00747381">
      <w:pPr>
        <w:rPr>
          <w:rFonts w:ascii="Comic Sans MS" w:hAnsi="Comic Sans MS"/>
          <w:sz w:val="28"/>
          <w:szCs w:val="28"/>
        </w:rPr>
      </w:pPr>
    </w:p>
    <w:p w:rsidR="009B0CE4" w:rsidRPr="00747381" w:rsidRDefault="009B0CE4" w:rsidP="00747381">
      <w:pPr>
        <w:rPr>
          <w:rFonts w:ascii="Comic Sans MS" w:hAnsi="Comic Sans MS"/>
          <w:sz w:val="28"/>
          <w:szCs w:val="28"/>
        </w:rPr>
      </w:pPr>
    </w:p>
    <w:p w:rsidR="00747381" w:rsidRDefault="00B6366B" w:rsidP="00747381">
      <w:hyperlink r:id="rId7" w:history="1">
        <w:r w:rsidR="00747381">
          <w:rPr>
            <w:rStyle w:val="Hyperlink"/>
          </w:rPr>
          <w:t>https://www.bbc.co.uk/teach/class-clips-video/pshe-ks1-ks2-proud-to-be-an-architect/zbf76v4</w:t>
        </w:r>
      </w:hyperlink>
    </w:p>
    <w:p w:rsidR="00747381" w:rsidRDefault="00B6366B" w:rsidP="00747381">
      <w:pPr>
        <w:rPr>
          <w:rFonts w:ascii="Comic Sans MS" w:eastAsia="Calibri" w:hAnsi="Comic Sans MS" w:cs="Times New Roman"/>
          <w:color w:val="0000FF"/>
          <w:u w:val="single"/>
        </w:rPr>
      </w:pPr>
      <w:hyperlink r:id="rId8" w:history="1">
        <w:r w:rsidR="00747381" w:rsidRPr="0000176C">
          <w:rPr>
            <w:rFonts w:ascii="Comic Sans MS" w:eastAsia="Calibri" w:hAnsi="Comic Sans MS" w:cs="Times New Roman"/>
            <w:color w:val="0000FF"/>
            <w:u w:val="single"/>
          </w:rPr>
          <w:t>http://tinyhouseblog.com/earthcob/simonshouse/</w:t>
        </w:r>
      </w:hyperlink>
    </w:p>
    <w:p w:rsidR="00747381" w:rsidRPr="00747381" w:rsidRDefault="00B6366B" w:rsidP="00747381">
      <w:pPr>
        <w:shd w:val="clear" w:color="auto" w:fill="FFFFFF"/>
        <w:spacing w:after="0" w:line="240" w:lineRule="auto"/>
        <w:textAlignment w:val="baseline"/>
        <w:rPr>
          <w:rFonts w:ascii="Calibri" w:eastAsia="Times New Roman" w:hAnsi="Calibri" w:cs="Calibri"/>
          <w:color w:val="000000"/>
          <w:sz w:val="24"/>
          <w:szCs w:val="24"/>
          <w:lang w:eastAsia="en-GB"/>
        </w:rPr>
      </w:pPr>
      <w:hyperlink r:id="rId9" w:tgtFrame="_blank" w:history="1">
        <w:r w:rsidR="00747381" w:rsidRPr="00747381">
          <w:rPr>
            <w:rFonts w:ascii="Calibri" w:eastAsia="Times New Roman" w:hAnsi="Calibri" w:cs="Calibri"/>
            <w:color w:val="0000FF"/>
            <w:sz w:val="24"/>
            <w:szCs w:val="24"/>
            <w:u w:val="single"/>
            <w:bdr w:val="none" w:sz="0" w:space="0" w:color="auto" w:frame="1"/>
            <w:lang w:eastAsia="en-GB"/>
          </w:rPr>
          <w:t>https://www.green-modular.com/blog/make-your-school-a-green-school-with-our-top-10-tips</w:t>
        </w:r>
      </w:hyperlink>
    </w:p>
    <w:p w:rsidR="00747381" w:rsidRPr="00747381" w:rsidRDefault="00747381" w:rsidP="00747381">
      <w:pPr>
        <w:shd w:val="clear" w:color="auto" w:fill="FFFFFF"/>
        <w:spacing w:after="0" w:line="240" w:lineRule="auto"/>
        <w:textAlignment w:val="baseline"/>
        <w:rPr>
          <w:rFonts w:ascii="Calibri" w:eastAsia="Times New Roman" w:hAnsi="Calibri" w:cs="Calibri"/>
          <w:color w:val="000000"/>
          <w:sz w:val="24"/>
          <w:szCs w:val="24"/>
          <w:lang w:eastAsia="en-GB"/>
        </w:rPr>
      </w:pPr>
    </w:p>
    <w:p w:rsidR="00747381" w:rsidRPr="00747381" w:rsidRDefault="00B6366B" w:rsidP="00747381">
      <w:pPr>
        <w:shd w:val="clear" w:color="auto" w:fill="FFFFFF"/>
        <w:spacing w:after="0" w:line="240" w:lineRule="auto"/>
        <w:textAlignment w:val="baseline"/>
        <w:rPr>
          <w:rFonts w:ascii="Calibri" w:eastAsia="Times New Roman" w:hAnsi="Calibri" w:cs="Calibri"/>
          <w:color w:val="000000"/>
          <w:sz w:val="24"/>
          <w:szCs w:val="24"/>
          <w:lang w:eastAsia="en-GB"/>
        </w:rPr>
      </w:pPr>
      <w:hyperlink r:id="rId10" w:tgtFrame="_blank" w:history="1">
        <w:r w:rsidR="00747381" w:rsidRPr="00747381">
          <w:rPr>
            <w:rFonts w:ascii="Calibri" w:eastAsia="Times New Roman" w:hAnsi="Calibri" w:cs="Calibri"/>
            <w:color w:val="0000FF"/>
            <w:sz w:val="24"/>
            <w:szCs w:val="24"/>
            <w:u w:val="single"/>
            <w:bdr w:val="none" w:sz="0" w:space="0" w:color="auto" w:frame="1"/>
            <w:lang w:eastAsia="en-GB"/>
          </w:rPr>
          <w:t>https://inhabitat.com/6-exceptional-eco-schools/</w:t>
        </w:r>
      </w:hyperlink>
    </w:p>
    <w:p w:rsidR="00747381" w:rsidRDefault="00747381" w:rsidP="00747381"/>
    <w:p w:rsidR="00747381" w:rsidRPr="00747381" w:rsidRDefault="00B6366B" w:rsidP="00747381">
      <w:pPr>
        <w:shd w:val="clear" w:color="auto" w:fill="FFFFFF"/>
        <w:spacing w:after="0" w:line="240" w:lineRule="auto"/>
        <w:textAlignment w:val="baseline"/>
        <w:rPr>
          <w:rFonts w:ascii="Calibri" w:eastAsia="Times New Roman" w:hAnsi="Calibri" w:cs="Calibri"/>
          <w:color w:val="000000"/>
          <w:sz w:val="24"/>
          <w:szCs w:val="24"/>
          <w:lang w:eastAsia="en-GB"/>
        </w:rPr>
      </w:pPr>
      <w:hyperlink r:id="rId11" w:tgtFrame="_blank" w:history="1">
        <w:r w:rsidR="00747381" w:rsidRPr="00747381">
          <w:rPr>
            <w:rFonts w:ascii="Calibri" w:eastAsia="Times New Roman" w:hAnsi="Calibri" w:cs="Calibri"/>
            <w:color w:val="0000FF"/>
            <w:sz w:val="24"/>
            <w:szCs w:val="24"/>
            <w:u w:val="single"/>
            <w:bdr w:val="none" w:sz="0" w:space="0" w:color="auto" w:frame="1"/>
            <w:lang w:eastAsia="en-GB"/>
          </w:rPr>
          <w:t>https://b4ed.com/Article/five-essential-building-materials-for-green-schools</w:t>
        </w:r>
      </w:hyperlink>
    </w:p>
    <w:p w:rsidR="00B968B1" w:rsidRDefault="009B0CE4" w:rsidP="009B0CE4">
      <w:r w:rsidRPr="00CB430E">
        <w:rPr>
          <w:noProof/>
          <w:lang w:eastAsia="en-GB"/>
        </w:rPr>
        <w:drawing>
          <wp:anchor distT="0" distB="0" distL="114300" distR="114300" simplePos="0" relativeHeight="251664384" behindDoc="1" locked="0" layoutInCell="1" allowOverlap="1" wp14:anchorId="6F701207" wp14:editId="39708F8E">
            <wp:simplePos x="0" y="0"/>
            <wp:positionH relativeFrom="margin">
              <wp:posOffset>265238</wp:posOffset>
            </wp:positionH>
            <wp:positionV relativeFrom="paragraph">
              <wp:posOffset>111539</wp:posOffset>
            </wp:positionV>
            <wp:extent cx="4863465" cy="3369945"/>
            <wp:effectExtent l="0" t="0" r="0" b="1905"/>
            <wp:wrapTight wrapText="bothSides">
              <wp:wrapPolygon edited="0">
                <wp:start x="0" y="0"/>
                <wp:lineTo x="0" y="21490"/>
                <wp:lineTo x="21490" y="21490"/>
                <wp:lineTo x="21490" y="0"/>
                <wp:lineTo x="0" y="0"/>
              </wp:wrapPolygon>
            </wp:wrapTight>
            <wp:docPr id="3" name="Picture 3" descr="C:\Home Working\eco house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ome Working\eco house diagra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3465" cy="33699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968B1" w:rsidSect="00CB430E">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44958"/>
    <w:multiLevelType w:val="hybridMultilevel"/>
    <w:tmpl w:val="3DEE6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8B1"/>
    <w:rsid w:val="003536DD"/>
    <w:rsid w:val="00456995"/>
    <w:rsid w:val="00747381"/>
    <w:rsid w:val="009B0CE4"/>
    <w:rsid w:val="00B6366B"/>
    <w:rsid w:val="00B968B1"/>
    <w:rsid w:val="00CB430E"/>
    <w:rsid w:val="00EE6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B436F"/>
  <w15:chartTrackingRefBased/>
  <w15:docId w15:val="{A7BDB5FF-501F-4647-A741-8E2D75CD6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8B1"/>
    <w:pPr>
      <w:ind w:left="720"/>
      <w:contextualSpacing/>
    </w:pPr>
  </w:style>
  <w:style w:type="character" w:styleId="Hyperlink">
    <w:name w:val="Hyperlink"/>
    <w:basedOn w:val="DefaultParagraphFont"/>
    <w:uiPriority w:val="99"/>
    <w:semiHidden/>
    <w:unhideWhenUsed/>
    <w:rsid w:val="007473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nyhouseblog.com/earthcob/simonshou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teach/class-clips-video/pshe-ks1-ks2-proud-to-be-an-architect/zbf76v4"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b4ed.com/Article/five-essential-building-materials-for-green-schools" TargetMode="External"/><Relationship Id="rId5" Type="http://schemas.openxmlformats.org/officeDocument/2006/relationships/image" Target="media/image1.jpeg"/><Relationship Id="rId10" Type="http://schemas.openxmlformats.org/officeDocument/2006/relationships/hyperlink" Target="https://inhabitat.com/6-exceptional-eco-schools/" TargetMode="External"/><Relationship Id="rId4" Type="http://schemas.openxmlformats.org/officeDocument/2006/relationships/webSettings" Target="webSettings.xml"/><Relationship Id="rId9" Type="http://schemas.openxmlformats.org/officeDocument/2006/relationships/hyperlink" Target="https://www.green-modular.com/blog/make-your-school-a-green-school-with-our-top-10-ti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Boulton</dc:creator>
  <cp:keywords/>
  <dc:description/>
  <cp:lastModifiedBy>Sharon Boulton</cp:lastModifiedBy>
  <cp:revision>3</cp:revision>
  <dcterms:created xsi:type="dcterms:W3CDTF">2020-05-05T15:12:00Z</dcterms:created>
  <dcterms:modified xsi:type="dcterms:W3CDTF">2020-05-05T19:24:00Z</dcterms:modified>
</cp:coreProperties>
</file>