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E78E5" w14:textId="75518973" w:rsidR="003B71DF" w:rsidRDefault="003B71DF" w:rsidP="00C0618B">
      <w:pPr>
        <w:pStyle w:val="Title"/>
        <w:jc w:val="right"/>
        <w:rPr>
          <w:rFonts w:ascii="Arial" w:hAnsi="Arial"/>
          <w:sz w:val="36"/>
        </w:rPr>
      </w:pPr>
      <w:bookmarkStart w:id="0" w:name="_GoBack"/>
      <w:bookmarkEnd w:id="0"/>
    </w:p>
    <w:p w14:paraId="4DE0E293" w14:textId="7AFA15C9" w:rsidR="003B71DF" w:rsidRDefault="003B71DF" w:rsidP="00C0618B">
      <w:pPr>
        <w:pStyle w:val="Title"/>
        <w:jc w:val="right"/>
        <w:rPr>
          <w:rFonts w:ascii="Arial" w:hAnsi="Arial"/>
          <w:sz w:val="36"/>
        </w:rPr>
      </w:pPr>
    </w:p>
    <w:p w14:paraId="47610522" w14:textId="773D26AE" w:rsidR="003B71DF" w:rsidRDefault="003B71DF" w:rsidP="00C0618B">
      <w:pPr>
        <w:pStyle w:val="Title"/>
        <w:jc w:val="right"/>
        <w:rPr>
          <w:rFonts w:ascii="Arial" w:hAnsi="Arial"/>
          <w:sz w:val="36"/>
        </w:rPr>
      </w:pPr>
    </w:p>
    <w:p w14:paraId="700EBA1F" w14:textId="7076A0D1" w:rsidR="003B71DF" w:rsidRDefault="003B71DF" w:rsidP="00C0618B">
      <w:pPr>
        <w:pStyle w:val="Title"/>
        <w:jc w:val="right"/>
        <w:rPr>
          <w:rFonts w:ascii="Arial" w:hAnsi="Arial"/>
          <w:sz w:val="36"/>
        </w:rPr>
      </w:pPr>
    </w:p>
    <w:p w14:paraId="00073020" w14:textId="5E7B972F" w:rsidR="003B71DF" w:rsidRDefault="003B71DF" w:rsidP="00C0618B">
      <w:pPr>
        <w:pStyle w:val="Title"/>
        <w:jc w:val="right"/>
        <w:rPr>
          <w:rFonts w:ascii="Arial" w:hAnsi="Arial"/>
          <w:sz w:val="36"/>
        </w:rPr>
      </w:pPr>
    </w:p>
    <w:p w14:paraId="2ECDEEA7" w14:textId="37493227" w:rsidR="003B71DF" w:rsidRDefault="003B71DF" w:rsidP="00C0618B">
      <w:pPr>
        <w:pStyle w:val="Title"/>
        <w:jc w:val="right"/>
        <w:rPr>
          <w:rFonts w:ascii="Arial" w:hAnsi="Arial"/>
          <w:sz w:val="36"/>
        </w:rPr>
      </w:pPr>
    </w:p>
    <w:p w14:paraId="2D494AE5" w14:textId="5412E58E" w:rsidR="003B71DF" w:rsidRDefault="00B776A4" w:rsidP="00C0618B">
      <w:pPr>
        <w:pStyle w:val="Title"/>
        <w:jc w:val="right"/>
        <w:rPr>
          <w:rFonts w:ascii="Arial" w:hAnsi="Arial"/>
          <w:sz w:val="36"/>
        </w:rPr>
      </w:pPr>
      <w:r>
        <w:rPr>
          <w:noProof/>
          <w:lang w:eastAsia="en-GB"/>
        </w:rPr>
        <w:drawing>
          <wp:anchor distT="0" distB="0" distL="114300" distR="114300" simplePos="0" relativeHeight="251657728" behindDoc="0" locked="0" layoutInCell="1" allowOverlap="1" wp14:anchorId="36AF36BC" wp14:editId="34622519">
            <wp:simplePos x="0" y="0"/>
            <wp:positionH relativeFrom="column">
              <wp:posOffset>2014855</wp:posOffset>
            </wp:positionH>
            <wp:positionV relativeFrom="paragraph">
              <wp:posOffset>146685</wp:posOffset>
            </wp:positionV>
            <wp:extent cx="249555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pic:spPr>
                </pic:pic>
              </a:graphicData>
            </a:graphic>
            <wp14:sizeRelH relativeFrom="page">
              <wp14:pctWidth>0</wp14:pctWidth>
            </wp14:sizeRelH>
            <wp14:sizeRelV relativeFrom="page">
              <wp14:pctHeight>0</wp14:pctHeight>
            </wp14:sizeRelV>
          </wp:anchor>
        </w:drawing>
      </w:r>
    </w:p>
    <w:p w14:paraId="6FCB0C94" w14:textId="77777777" w:rsidR="003B71DF" w:rsidRDefault="003B71DF" w:rsidP="00C0618B">
      <w:pPr>
        <w:pStyle w:val="Title"/>
        <w:jc w:val="right"/>
        <w:rPr>
          <w:rFonts w:ascii="Arial" w:hAnsi="Arial"/>
          <w:sz w:val="36"/>
        </w:rPr>
      </w:pPr>
    </w:p>
    <w:p w14:paraId="5BAE7E5A" w14:textId="77777777" w:rsidR="003B71DF" w:rsidRDefault="003B71DF" w:rsidP="00C0618B">
      <w:pPr>
        <w:pStyle w:val="Title"/>
        <w:jc w:val="right"/>
        <w:rPr>
          <w:rFonts w:ascii="Arial" w:hAnsi="Arial"/>
          <w:sz w:val="36"/>
        </w:rPr>
      </w:pPr>
    </w:p>
    <w:p w14:paraId="503234CF" w14:textId="112D849B" w:rsidR="003B71DF" w:rsidRDefault="003B71DF" w:rsidP="004817F1">
      <w:pPr>
        <w:pStyle w:val="Title"/>
        <w:jc w:val="left"/>
        <w:rPr>
          <w:rFonts w:ascii="Arial" w:hAnsi="Arial"/>
          <w:sz w:val="36"/>
        </w:rPr>
      </w:pPr>
    </w:p>
    <w:p w14:paraId="1A44F857" w14:textId="62F7E6C3" w:rsidR="0099620C" w:rsidRDefault="0099620C" w:rsidP="004817F1">
      <w:pPr>
        <w:pStyle w:val="Title"/>
        <w:jc w:val="left"/>
        <w:rPr>
          <w:rFonts w:ascii="Arial" w:hAnsi="Arial"/>
          <w:sz w:val="36"/>
        </w:rPr>
      </w:pPr>
    </w:p>
    <w:p w14:paraId="5B5CB9C7" w14:textId="0F4FF990" w:rsidR="0099620C" w:rsidRDefault="0099620C" w:rsidP="004817F1">
      <w:pPr>
        <w:pStyle w:val="Title"/>
        <w:jc w:val="left"/>
        <w:rPr>
          <w:rFonts w:ascii="Arial" w:hAnsi="Arial"/>
          <w:sz w:val="36"/>
        </w:rPr>
      </w:pPr>
    </w:p>
    <w:p w14:paraId="0A25BCDE" w14:textId="64CB42EC" w:rsidR="0099620C" w:rsidRDefault="0099620C" w:rsidP="004817F1">
      <w:pPr>
        <w:pStyle w:val="Title"/>
        <w:jc w:val="left"/>
        <w:rPr>
          <w:rFonts w:ascii="Arial" w:hAnsi="Arial"/>
          <w:sz w:val="36"/>
        </w:rPr>
      </w:pPr>
    </w:p>
    <w:p w14:paraId="64D3535D" w14:textId="4E8C89EF" w:rsidR="0099620C" w:rsidRDefault="0099620C" w:rsidP="004817F1">
      <w:pPr>
        <w:pStyle w:val="Title"/>
        <w:jc w:val="left"/>
        <w:rPr>
          <w:rFonts w:ascii="Arial" w:hAnsi="Arial"/>
          <w:sz w:val="36"/>
        </w:rPr>
      </w:pPr>
    </w:p>
    <w:p w14:paraId="00946314" w14:textId="57A9B428" w:rsidR="00B776A4" w:rsidRDefault="00B776A4" w:rsidP="004817F1">
      <w:pPr>
        <w:pStyle w:val="Title"/>
        <w:jc w:val="left"/>
        <w:rPr>
          <w:rFonts w:ascii="Arial" w:hAnsi="Arial"/>
          <w:sz w:val="36"/>
        </w:rPr>
      </w:pPr>
    </w:p>
    <w:p w14:paraId="24713DB9" w14:textId="2759A352" w:rsidR="00B776A4" w:rsidRDefault="00B776A4" w:rsidP="004817F1">
      <w:pPr>
        <w:pStyle w:val="Title"/>
        <w:jc w:val="left"/>
        <w:rPr>
          <w:rFonts w:ascii="Arial" w:hAnsi="Arial"/>
          <w:sz w:val="36"/>
        </w:rPr>
      </w:pPr>
    </w:p>
    <w:p w14:paraId="34DB54B6" w14:textId="77777777" w:rsidR="00B776A4" w:rsidRDefault="00B776A4" w:rsidP="004817F1">
      <w:pPr>
        <w:pStyle w:val="Title"/>
        <w:jc w:val="left"/>
        <w:rPr>
          <w:rFonts w:ascii="Arial" w:hAnsi="Arial"/>
          <w:sz w:val="36"/>
        </w:rPr>
      </w:pPr>
    </w:p>
    <w:p w14:paraId="3A31111A" w14:textId="77777777" w:rsidR="0099620C" w:rsidRDefault="0099620C" w:rsidP="004817F1">
      <w:pPr>
        <w:pStyle w:val="Title"/>
        <w:jc w:val="left"/>
        <w:rPr>
          <w:rFonts w:ascii="Arial" w:hAnsi="Arial"/>
          <w:sz w:val="36"/>
        </w:rPr>
      </w:pPr>
    </w:p>
    <w:p w14:paraId="3120DB8B" w14:textId="77777777" w:rsidR="004817F1" w:rsidRPr="004817F1" w:rsidRDefault="004817F1" w:rsidP="004817F1">
      <w:pPr>
        <w:jc w:val="center"/>
        <w:rPr>
          <w:rFonts w:ascii="Comic Sans MS" w:hAnsi="Comic Sans MS"/>
          <w:b/>
          <w:bCs/>
          <w:color w:val="FF0000"/>
          <w:sz w:val="56"/>
          <w:szCs w:val="48"/>
          <w:lang w:eastAsia="en-GB"/>
        </w:rPr>
      </w:pPr>
      <w:r w:rsidRPr="004817F1">
        <w:rPr>
          <w:rFonts w:ascii="Comic Sans MS" w:hAnsi="Comic Sans MS"/>
          <w:b/>
          <w:bCs/>
          <w:color w:val="FF0000"/>
          <w:sz w:val="56"/>
          <w:szCs w:val="48"/>
          <w:lang w:eastAsia="en-GB"/>
        </w:rPr>
        <w:t>Applecroft School</w:t>
      </w:r>
    </w:p>
    <w:p w14:paraId="3816552A" w14:textId="34F0B3C6" w:rsidR="00BF2199" w:rsidRPr="0099620C" w:rsidRDefault="004817F1" w:rsidP="0099620C">
      <w:pPr>
        <w:jc w:val="center"/>
        <w:rPr>
          <w:rFonts w:ascii="Comic Sans MS" w:hAnsi="Comic Sans MS" w:cs="Tunga"/>
          <w:b/>
          <w:sz w:val="28"/>
          <w:szCs w:val="18"/>
          <w:lang w:eastAsia="en-GB"/>
        </w:rPr>
      </w:pPr>
      <w:r w:rsidRPr="004817F1">
        <w:rPr>
          <w:rFonts w:ascii="Comic Sans MS" w:hAnsi="Comic Sans MS" w:cs="Tunga"/>
          <w:b/>
          <w:sz w:val="28"/>
          <w:szCs w:val="18"/>
          <w:lang w:eastAsia="en-GB"/>
        </w:rPr>
        <w:t>Nurturing Potential, Inspiring Minds, Changing Live</w:t>
      </w:r>
      <w:r w:rsidR="0099620C">
        <w:rPr>
          <w:rFonts w:ascii="Comic Sans MS" w:hAnsi="Comic Sans MS" w:cs="Tunga"/>
          <w:b/>
          <w:sz w:val="28"/>
          <w:szCs w:val="18"/>
          <w:lang w:eastAsia="en-GB"/>
        </w:rPr>
        <w:t>s</w:t>
      </w:r>
    </w:p>
    <w:p w14:paraId="35F88ADB" w14:textId="1AF3BECA" w:rsidR="00BF2199" w:rsidRDefault="00BF2199" w:rsidP="00346FD2">
      <w:pPr>
        <w:pStyle w:val="Title"/>
        <w:jc w:val="left"/>
        <w:rPr>
          <w:rFonts w:ascii="Arial" w:hAnsi="Arial"/>
          <w:sz w:val="44"/>
        </w:rPr>
      </w:pPr>
    </w:p>
    <w:p w14:paraId="13EB0CF3" w14:textId="77777777" w:rsidR="00BF2199" w:rsidRDefault="00BF2199" w:rsidP="00346FD2">
      <w:pPr>
        <w:pStyle w:val="Title"/>
        <w:jc w:val="left"/>
        <w:rPr>
          <w:rFonts w:ascii="Arial" w:hAnsi="Arial"/>
          <w:sz w:val="44"/>
        </w:rPr>
      </w:pPr>
    </w:p>
    <w:p w14:paraId="277D34C2" w14:textId="124692C3" w:rsidR="00757DDE" w:rsidRPr="00757DDE" w:rsidRDefault="0042142C" w:rsidP="00757DDE">
      <w:pPr>
        <w:pStyle w:val="Title"/>
        <w:rPr>
          <w:rFonts w:ascii="Comic Sans MS" w:hAnsi="Comic Sans MS"/>
          <w:sz w:val="44"/>
        </w:rPr>
      </w:pPr>
      <w:r w:rsidRPr="00757DDE">
        <w:rPr>
          <w:rFonts w:ascii="Comic Sans MS" w:hAnsi="Comic Sans MS"/>
          <w:sz w:val="44"/>
        </w:rPr>
        <w:t xml:space="preserve">Terms of Reference </w:t>
      </w:r>
      <w:r w:rsidR="00886025" w:rsidRPr="00757DDE">
        <w:rPr>
          <w:rFonts w:ascii="Comic Sans MS" w:hAnsi="Comic Sans MS"/>
          <w:sz w:val="44"/>
        </w:rPr>
        <w:t>and Procedures</w:t>
      </w:r>
    </w:p>
    <w:p w14:paraId="4F9BB02B" w14:textId="4166FB6E" w:rsidR="0042142C" w:rsidRPr="00757DDE" w:rsidRDefault="001C67C6" w:rsidP="00757DDE">
      <w:pPr>
        <w:pStyle w:val="Title"/>
        <w:rPr>
          <w:rFonts w:ascii="Comic Sans MS" w:hAnsi="Comic Sans MS"/>
          <w:sz w:val="44"/>
        </w:rPr>
      </w:pPr>
      <w:r>
        <w:rPr>
          <w:rFonts w:ascii="Comic Sans MS" w:hAnsi="Comic Sans MS"/>
          <w:sz w:val="44"/>
        </w:rPr>
        <w:t>Audit</w:t>
      </w:r>
      <w:r w:rsidR="005C6338">
        <w:rPr>
          <w:rFonts w:ascii="Comic Sans MS" w:hAnsi="Comic Sans MS"/>
          <w:sz w:val="44"/>
        </w:rPr>
        <w:t xml:space="preserve"> and </w:t>
      </w:r>
      <w:r>
        <w:rPr>
          <w:rFonts w:ascii="Comic Sans MS" w:hAnsi="Comic Sans MS"/>
          <w:sz w:val="44"/>
        </w:rPr>
        <w:t>Risk</w:t>
      </w:r>
      <w:r w:rsidR="007F6B59" w:rsidRPr="00757DDE">
        <w:rPr>
          <w:rFonts w:ascii="Comic Sans MS" w:hAnsi="Comic Sans MS"/>
          <w:sz w:val="44"/>
        </w:rPr>
        <w:t xml:space="preserve"> Committee</w:t>
      </w:r>
    </w:p>
    <w:p w14:paraId="22C238B1" w14:textId="17758A05" w:rsidR="00C0618B" w:rsidRDefault="00C0618B" w:rsidP="00757DDE">
      <w:pPr>
        <w:pStyle w:val="Title"/>
        <w:rPr>
          <w:rFonts w:ascii="Arial" w:hAnsi="Arial"/>
        </w:rPr>
      </w:pPr>
    </w:p>
    <w:p w14:paraId="133C961F" w14:textId="1657CE80" w:rsidR="00BF2199" w:rsidRDefault="00BF2199" w:rsidP="00757DDE">
      <w:pPr>
        <w:pStyle w:val="Title"/>
        <w:rPr>
          <w:rFonts w:ascii="Arial" w:hAnsi="Arial"/>
        </w:rPr>
      </w:pPr>
    </w:p>
    <w:p w14:paraId="4199B08F" w14:textId="4017304C" w:rsidR="00BF2199" w:rsidRDefault="00BF2199" w:rsidP="00757DDE">
      <w:pPr>
        <w:pStyle w:val="Title"/>
        <w:rPr>
          <w:rFonts w:ascii="Arial" w:hAnsi="Arial"/>
        </w:rPr>
      </w:pPr>
    </w:p>
    <w:p w14:paraId="54A49EFC" w14:textId="4A741F69" w:rsidR="00BF2199" w:rsidRDefault="00BF2199" w:rsidP="00757DDE">
      <w:pPr>
        <w:pStyle w:val="Title"/>
        <w:rPr>
          <w:rFonts w:ascii="Arial" w:hAnsi="Arial"/>
        </w:rPr>
      </w:pPr>
    </w:p>
    <w:p w14:paraId="63E5CE44" w14:textId="0226FFB7" w:rsidR="00BF2199" w:rsidRDefault="00BF2199" w:rsidP="00757DDE">
      <w:pPr>
        <w:pStyle w:val="Title"/>
        <w:rPr>
          <w:rFonts w:ascii="Arial" w:hAnsi="Arial"/>
        </w:rPr>
      </w:pPr>
    </w:p>
    <w:p w14:paraId="2D2CD05F" w14:textId="2B428B88" w:rsidR="00BF2199" w:rsidRDefault="00BF2199" w:rsidP="00757DDE">
      <w:pPr>
        <w:pStyle w:val="Title"/>
        <w:rPr>
          <w:rFonts w:ascii="Arial" w:hAnsi="Arial"/>
        </w:rPr>
      </w:pPr>
    </w:p>
    <w:p w14:paraId="32EFA1AB" w14:textId="2E19FEFB" w:rsidR="00BF2199" w:rsidRDefault="00BF2199" w:rsidP="00757DDE">
      <w:pPr>
        <w:pStyle w:val="Title"/>
        <w:rPr>
          <w:rFonts w:ascii="Arial" w:hAnsi="Arial"/>
        </w:rPr>
      </w:pPr>
    </w:p>
    <w:p w14:paraId="10059454" w14:textId="5DDFE34C" w:rsidR="003B71DF" w:rsidRDefault="003B71DF" w:rsidP="0078057D">
      <w:pPr>
        <w:pStyle w:val="Title"/>
        <w:jc w:val="both"/>
        <w:rPr>
          <w:rFonts w:ascii="Arial" w:hAnsi="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3"/>
        <w:gridCol w:w="5058"/>
      </w:tblGrid>
      <w:tr w:rsidR="008002C9" w:rsidRPr="00116902" w14:paraId="09D7245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224A9C94"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 Cycle:</w:t>
            </w:r>
          </w:p>
        </w:tc>
        <w:tc>
          <w:tcPr>
            <w:tcW w:w="5058" w:type="dxa"/>
            <w:tcBorders>
              <w:top w:val="single" w:sz="4" w:space="0" w:color="auto"/>
              <w:left w:val="single" w:sz="4" w:space="0" w:color="auto"/>
              <w:bottom w:val="single" w:sz="4" w:space="0" w:color="auto"/>
              <w:right w:val="single" w:sz="4" w:space="0" w:color="auto"/>
            </w:tcBorders>
            <w:hideMark/>
          </w:tcPr>
          <w:p w14:paraId="23658CCC"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Annually</w:t>
            </w:r>
          </w:p>
        </w:tc>
      </w:tr>
      <w:tr w:rsidR="008002C9" w:rsidRPr="00116902" w14:paraId="4A47AB08"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1D9AA462"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Committee to Review:</w:t>
            </w:r>
          </w:p>
        </w:tc>
        <w:tc>
          <w:tcPr>
            <w:tcW w:w="5058" w:type="dxa"/>
            <w:tcBorders>
              <w:top w:val="single" w:sz="4" w:space="0" w:color="auto"/>
              <w:left w:val="single" w:sz="4" w:space="0" w:color="auto"/>
              <w:bottom w:val="single" w:sz="4" w:space="0" w:color="auto"/>
              <w:right w:val="single" w:sz="4" w:space="0" w:color="auto"/>
            </w:tcBorders>
            <w:hideMark/>
          </w:tcPr>
          <w:p w14:paraId="50A0F79A" w14:textId="1B4FFE30" w:rsidR="008002C9" w:rsidRPr="00116902" w:rsidRDefault="00327502" w:rsidP="005116DA">
            <w:pPr>
              <w:jc w:val="center"/>
              <w:rPr>
                <w:rFonts w:ascii="Comic Sans MS" w:eastAsia="Calibri" w:hAnsi="Comic Sans MS" w:cs="Arial"/>
                <w:b/>
              </w:rPr>
            </w:pPr>
            <w:r>
              <w:rPr>
                <w:rFonts w:ascii="Comic Sans MS" w:eastAsia="Calibri" w:hAnsi="Comic Sans MS" w:cs="Arial"/>
                <w:b/>
              </w:rPr>
              <w:t xml:space="preserve">Audit </w:t>
            </w:r>
            <w:r w:rsidR="005C6338">
              <w:rPr>
                <w:rFonts w:ascii="Comic Sans MS" w:eastAsia="Calibri" w:hAnsi="Comic Sans MS" w:cs="Arial"/>
                <w:b/>
              </w:rPr>
              <w:t xml:space="preserve">and </w:t>
            </w:r>
            <w:r>
              <w:rPr>
                <w:rFonts w:ascii="Comic Sans MS" w:eastAsia="Calibri" w:hAnsi="Comic Sans MS" w:cs="Arial"/>
                <w:b/>
              </w:rPr>
              <w:t>Risk</w:t>
            </w:r>
            <w:r w:rsidR="001C67C6">
              <w:rPr>
                <w:rFonts w:ascii="Comic Sans MS" w:eastAsia="Calibri" w:hAnsi="Comic Sans MS" w:cs="Arial"/>
                <w:b/>
              </w:rPr>
              <w:t xml:space="preserve"> </w:t>
            </w:r>
          </w:p>
        </w:tc>
      </w:tr>
      <w:tr w:rsidR="008002C9" w:rsidRPr="00116902" w14:paraId="320CF59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3A7934D0"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Reviewed Date:</w:t>
            </w:r>
          </w:p>
        </w:tc>
        <w:tc>
          <w:tcPr>
            <w:tcW w:w="5058" w:type="dxa"/>
            <w:tcBorders>
              <w:top w:val="single" w:sz="4" w:space="0" w:color="auto"/>
              <w:left w:val="single" w:sz="4" w:space="0" w:color="auto"/>
              <w:bottom w:val="single" w:sz="4" w:space="0" w:color="auto"/>
              <w:right w:val="single" w:sz="4" w:space="0" w:color="auto"/>
            </w:tcBorders>
            <w:hideMark/>
          </w:tcPr>
          <w:p w14:paraId="56EBE069" w14:textId="722656CE" w:rsidR="008002C9" w:rsidRPr="00116902" w:rsidRDefault="004B232F" w:rsidP="005116DA">
            <w:pPr>
              <w:jc w:val="center"/>
              <w:rPr>
                <w:rFonts w:ascii="Comic Sans MS" w:eastAsia="Calibri" w:hAnsi="Comic Sans MS" w:cs="Arial"/>
                <w:b/>
              </w:rPr>
            </w:pPr>
            <w:r>
              <w:rPr>
                <w:rFonts w:ascii="Comic Sans MS" w:eastAsia="Calibri" w:hAnsi="Comic Sans MS" w:cs="Arial"/>
                <w:b/>
              </w:rPr>
              <w:t>Nov</w:t>
            </w:r>
            <w:r w:rsidR="003860F5" w:rsidRPr="005C6338">
              <w:rPr>
                <w:rFonts w:ascii="Comic Sans MS" w:eastAsia="Calibri" w:hAnsi="Comic Sans MS" w:cs="Arial"/>
                <w:b/>
              </w:rPr>
              <w:t xml:space="preserve"> 202</w:t>
            </w:r>
            <w:r w:rsidR="00CC00AB">
              <w:rPr>
                <w:rFonts w:ascii="Comic Sans MS" w:eastAsia="Calibri" w:hAnsi="Comic Sans MS" w:cs="Arial"/>
                <w:b/>
              </w:rPr>
              <w:t>3</w:t>
            </w:r>
          </w:p>
        </w:tc>
      </w:tr>
      <w:tr w:rsidR="008002C9" w:rsidRPr="00116902" w14:paraId="6ED15881" w14:textId="77777777" w:rsidTr="005116DA">
        <w:tc>
          <w:tcPr>
            <w:tcW w:w="4383" w:type="dxa"/>
            <w:tcBorders>
              <w:top w:val="single" w:sz="4" w:space="0" w:color="auto"/>
              <w:left w:val="single" w:sz="4" w:space="0" w:color="auto"/>
              <w:bottom w:val="single" w:sz="4" w:space="0" w:color="auto"/>
              <w:right w:val="single" w:sz="4" w:space="0" w:color="auto"/>
            </w:tcBorders>
          </w:tcPr>
          <w:p w14:paraId="363736DE"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Next Review Date:</w:t>
            </w:r>
          </w:p>
        </w:tc>
        <w:tc>
          <w:tcPr>
            <w:tcW w:w="5058" w:type="dxa"/>
            <w:tcBorders>
              <w:top w:val="single" w:sz="4" w:space="0" w:color="auto"/>
              <w:left w:val="single" w:sz="4" w:space="0" w:color="auto"/>
              <w:bottom w:val="single" w:sz="4" w:space="0" w:color="auto"/>
              <w:right w:val="single" w:sz="4" w:space="0" w:color="auto"/>
            </w:tcBorders>
          </w:tcPr>
          <w:p w14:paraId="7F40AA47" w14:textId="13038DBA" w:rsidR="008002C9" w:rsidRPr="00116902" w:rsidRDefault="004B232F" w:rsidP="005116DA">
            <w:pPr>
              <w:jc w:val="center"/>
              <w:rPr>
                <w:rFonts w:ascii="Comic Sans MS" w:eastAsia="Calibri" w:hAnsi="Comic Sans MS" w:cs="Arial"/>
                <w:b/>
              </w:rPr>
            </w:pPr>
            <w:r>
              <w:rPr>
                <w:rFonts w:ascii="Comic Sans MS" w:eastAsia="Calibri" w:hAnsi="Comic Sans MS" w:cs="Arial"/>
                <w:b/>
              </w:rPr>
              <w:t>Nov</w:t>
            </w:r>
            <w:r w:rsidR="003860F5">
              <w:rPr>
                <w:rFonts w:ascii="Comic Sans MS" w:eastAsia="Calibri" w:hAnsi="Comic Sans MS" w:cs="Arial"/>
                <w:b/>
              </w:rPr>
              <w:t xml:space="preserve"> 202</w:t>
            </w:r>
            <w:r w:rsidR="00CC00AB">
              <w:rPr>
                <w:rFonts w:ascii="Comic Sans MS" w:eastAsia="Calibri" w:hAnsi="Comic Sans MS" w:cs="Arial"/>
                <w:b/>
              </w:rPr>
              <w:t>4</w:t>
            </w:r>
          </w:p>
        </w:tc>
      </w:tr>
    </w:tbl>
    <w:p w14:paraId="2D126220" w14:textId="3B5C7748" w:rsidR="00605A36" w:rsidRDefault="00605A36" w:rsidP="0078057D">
      <w:pPr>
        <w:pStyle w:val="Title"/>
        <w:jc w:val="both"/>
        <w:rPr>
          <w:rFonts w:ascii="Arial" w:hAnsi="Arial"/>
        </w:rPr>
      </w:pPr>
    </w:p>
    <w:p w14:paraId="6AABBF65" w14:textId="77777777" w:rsidR="001C67C6" w:rsidRPr="00757DDE" w:rsidRDefault="001C67C6" w:rsidP="004C4BA6">
      <w:pPr>
        <w:pStyle w:val="Title"/>
        <w:jc w:val="both"/>
        <w:rPr>
          <w:rFonts w:ascii="Comic Sans MS" w:hAnsi="Comic Sans MS"/>
        </w:rPr>
      </w:pPr>
      <w:r w:rsidRPr="00757DDE">
        <w:rPr>
          <w:rFonts w:ascii="Comic Sans MS" w:hAnsi="Comic Sans MS"/>
        </w:rPr>
        <w:lastRenderedPageBreak/>
        <w:t>General Information</w:t>
      </w:r>
    </w:p>
    <w:p w14:paraId="59DA7569" w14:textId="77777777" w:rsidR="001C67C6" w:rsidRPr="00757DDE" w:rsidRDefault="001C67C6" w:rsidP="001C67C6">
      <w:pPr>
        <w:pStyle w:val="Title"/>
        <w:ind w:left="720"/>
        <w:jc w:val="both"/>
        <w:rPr>
          <w:rFonts w:ascii="Comic Sans MS" w:hAnsi="Comic Sans MS"/>
        </w:rPr>
      </w:pPr>
    </w:p>
    <w:p w14:paraId="2CD71051" w14:textId="238773D0" w:rsidR="001C67C6" w:rsidRPr="00757DDE" w:rsidRDefault="001C67C6" w:rsidP="001C67C6">
      <w:pPr>
        <w:pStyle w:val="Title"/>
        <w:jc w:val="both"/>
        <w:rPr>
          <w:rFonts w:ascii="Comic Sans MS" w:hAnsi="Comic Sans MS"/>
          <w:b w:val="0"/>
          <w:sz w:val="22"/>
          <w:szCs w:val="22"/>
        </w:rPr>
      </w:pPr>
      <w:r w:rsidRPr="00757DDE">
        <w:rPr>
          <w:rFonts w:ascii="Comic Sans MS" w:hAnsi="Comic Sans MS"/>
          <w:b w:val="0"/>
          <w:sz w:val="22"/>
          <w:szCs w:val="22"/>
        </w:rPr>
        <w:t xml:space="preserve">These Terms of Reference are in place to enable the Governing Board to deliver its responsibilities and accountabilities highlighted within the Articles of Association, </w:t>
      </w:r>
      <w:r w:rsidRPr="005C6338">
        <w:rPr>
          <w:rFonts w:ascii="Comic Sans MS" w:hAnsi="Comic Sans MS"/>
          <w:b w:val="0"/>
          <w:sz w:val="22"/>
          <w:szCs w:val="22"/>
        </w:rPr>
        <w:t>Academ</w:t>
      </w:r>
      <w:r w:rsidR="00327502" w:rsidRPr="005C6338">
        <w:rPr>
          <w:rFonts w:ascii="Comic Sans MS" w:hAnsi="Comic Sans MS"/>
          <w:b w:val="0"/>
          <w:sz w:val="22"/>
          <w:szCs w:val="22"/>
        </w:rPr>
        <w:t xml:space="preserve">y Trust </w:t>
      </w:r>
      <w:r w:rsidRPr="005C6338">
        <w:rPr>
          <w:rFonts w:ascii="Comic Sans MS" w:hAnsi="Comic Sans MS"/>
          <w:b w:val="0"/>
          <w:sz w:val="22"/>
          <w:szCs w:val="22"/>
        </w:rPr>
        <w:t>Handbook</w:t>
      </w:r>
      <w:r w:rsidRPr="003860F5">
        <w:rPr>
          <w:rFonts w:ascii="Comic Sans MS" w:hAnsi="Comic Sans MS"/>
          <w:b w:val="0"/>
          <w:sz w:val="22"/>
          <w:szCs w:val="22"/>
        </w:rPr>
        <w:t xml:space="preserve"> and the Scheme of Delegation</w:t>
      </w:r>
      <w:r w:rsidRPr="00757DDE">
        <w:rPr>
          <w:rFonts w:ascii="Comic Sans MS" w:hAnsi="Comic Sans MS"/>
          <w:b w:val="0"/>
          <w:sz w:val="22"/>
          <w:szCs w:val="22"/>
        </w:rPr>
        <w:t>.</w:t>
      </w:r>
    </w:p>
    <w:p w14:paraId="5199BEBA" w14:textId="77777777" w:rsidR="001C67C6" w:rsidRPr="00757DDE" w:rsidRDefault="001C67C6" w:rsidP="001C67C6">
      <w:pPr>
        <w:pStyle w:val="Title"/>
        <w:ind w:left="720"/>
        <w:jc w:val="both"/>
        <w:rPr>
          <w:rFonts w:ascii="Comic Sans MS" w:hAnsi="Comic Sans MS"/>
        </w:rPr>
      </w:pPr>
    </w:p>
    <w:p w14:paraId="1236D478" w14:textId="77777777" w:rsidR="001C67C6" w:rsidRPr="00757DDE" w:rsidRDefault="001C67C6" w:rsidP="001C67C6">
      <w:pPr>
        <w:pStyle w:val="Title"/>
        <w:jc w:val="both"/>
        <w:rPr>
          <w:rFonts w:ascii="Comic Sans MS" w:hAnsi="Comic Sans MS"/>
          <w:sz w:val="22"/>
        </w:rPr>
      </w:pPr>
      <w:r w:rsidRPr="00757DDE">
        <w:rPr>
          <w:rFonts w:ascii="Comic Sans MS" w:hAnsi="Comic Sans MS"/>
          <w:sz w:val="22"/>
        </w:rPr>
        <w:t>Reference to other documents</w:t>
      </w:r>
    </w:p>
    <w:p w14:paraId="5C81AC79" w14:textId="77777777" w:rsidR="001C67C6" w:rsidRPr="00757DDE" w:rsidRDefault="001C67C6" w:rsidP="001C67C6">
      <w:pPr>
        <w:pStyle w:val="Title"/>
        <w:ind w:left="709"/>
        <w:jc w:val="both"/>
        <w:rPr>
          <w:rFonts w:ascii="Comic Sans MS" w:hAnsi="Comic Sans MS"/>
          <w:sz w:val="22"/>
        </w:rPr>
      </w:pPr>
    </w:p>
    <w:p w14:paraId="75C29697" w14:textId="77777777" w:rsidR="001C67C6" w:rsidRPr="00757DDE" w:rsidRDefault="001C67C6" w:rsidP="001C67C6">
      <w:pPr>
        <w:pStyle w:val="Title"/>
        <w:ind w:left="-11"/>
        <w:jc w:val="both"/>
        <w:rPr>
          <w:rFonts w:ascii="Comic Sans MS" w:hAnsi="Comic Sans MS"/>
          <w:b w:val="0"/>
          <w:sz w:val="22"/>
        </w:rPr>
      </w:pPr>
      <w:r w:rsidRPr="00757DDE">
        <w:rPr>
          <w:rFonts w:ascii="Comic Sans MS" w:hAnsi="Comic Sans MS"/>
          <w:b w:val="0"/>
          <w:sz w:val="22"/>
        </w:rPr>
        <w:t>This document may refer to or reference,</w:t>
      </w:r>
      <w:r>
        <w:rPr>
          <w:rFonts w:ascii="Comic Sans MS" w:hAnsi="Comic Sans MS"/>
          <w:b w:val="0"/>
          <w:sz w:val="22"/>
        </w:rPr>
        <w:t xml:space="preserve"> the following</w:t>
      </w:r>
      <w:r w:rsidRPr="00757DDE">
        <w:rPr>
          <w:rFonts w:ascii="Comic Sans MS" w:hAnsi="Comic Sans MS"/>
          <w:b w:val="0"/>
          <w:sz w:val="22"/>
        </w:rPr>
        <w:t xml:space="preserve"> documents: </w:t>
      </w:r>
    </w:p>
    <w:p w14:paraId="451809A1" w14:textId="77777777" w:rsidR="001C67C6" w:rsidRPr="00757DDE" w:rsidRDefault="001C67C6" w:rsidP="001C67C6">
      <w:pPr>
        <w:pStyle w:val="Title"/>
        <w:numPr>
          <w:ilvl w:val="0"/>
          <w:numId w:val="21"/>
        </w:numPr>
        <w:jc w:val="both"/>
        <w:rPr>
          <w:rFonts w:ascii="Comic Sans MS" w:hAnsi="Comic Sans MS"/>
          <w:b w:val="0"/>
          <w:sz w:val="22"/>
        </w:rPr>
      </w:pPr>
      <w:r w:rsidRPr="00757DDE">
        <w:rPr>
          <w:rFonts w:ascii="Comic Sans MS" w:hAnsi="Comic Sans MS"/>
          <w:b w:val="0"/>
          <w:sz w:val="22"/>
        </w:rPr>
        <w:t>The Department for Education Governance Handbook;</w:t>
      </w:r>
    </w:p>
    <w:p w14:paraId="4636392F" w14:textId="5A0CCA26" w:rsidR="001C67C6" w:rsidRPr="00757DDE" w:rsidRDefault="001C67C6" w:rsidP="001C67C6">
      <w:pPr>
        <w:pStyle w:val="Title"/>
        <w:numPr>
          <w:ilvl w:val="0"/>
          <w:numId w:val="21"/>
        </w:numPr>
        <w:jc w:val="both"/>
        <w:rPr>
          <w:rFonts w:ascii="Comic Sans MS" w:hAnsi="Comic Sans MS"/>
          <w:b w:val="0"/>
          <w:sz w:val="22"/>
        </w:rPr>
      </w:pPr>
      <w:r w:rsidRPr="00757DDE">
        <w:rPr>
          <w:rFonts w:ascii="Comic Sans MS" w:hAnsi="Comic Sans MS"/>
          <w:b w:val="0"/>
          <w:sz w:val="22"/>
        </w:rPr>
        <w:t xml:space="preserve">The Department for Education </w:t>
      </w:r>
      <w:r w:rsidR="00327502" w:rsidRPr="005C6338">
        <w:rPr>
          <w:rFonts w:ascii="Comic Sans MS" w:hAnsi="Comic Sans MS"/>
          <w:b w:val="0"/>
          <w:sz w:val="22"/>
        </w:rPr>
        <w:t>Academy Trust</w:t>
      </w:r>
      <w:r w:rsidRPr="00757DDE">
        <w:rPr>
          <w:rFonts w:ascii="Comic Sans MS" w:hAnsi="Comic Sans MS"/>
          <w:b w:val="0"/>
          <w:sz w:val="22"/>
        </w:rPr>
        <w:t xml:space="preserve"> Handbook;</w:t>
      </w:r>
    </w:p>
    <w:p w14:paraId="293C95CB" w14:textId="77777777" w:rsidR="001C67C6" w:rsidRPr="00757DDE" w:rsidRDefault="001C67C6" w:rsidP="001C67C6">
      <w:pPr>
        <w:pStyle w:val="Title"/>
        <w:numPr>
          <w:ilvl w:val="0"/>
          <w:numId w:val="21"/>
        </w:numPr>
        <w:jc w:val="both"/>
        <w:rPr>
          <w:rFonts w:ascii="Comic Sans MS" w:hAnsi="Comic Sans MS"/>
          <w:b w:val="0"/>
          <w:sz w:val="22"/>
        </w:rPr>
      </w:pPr>
      <w:r w:rsidRPr="00757DDE">
        <w:rPr>
          <w:rFonts w:ascii="Comic Sans MS" w:hAnsi="Comic Sans MS"/>
          <w:b w:val="0"/>
          <w:sz w:val="22"/>
        </w:rPr>
        <w:t>Terms of Reference for the 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p>
    <w:p w14:paraId="144B5ECC" w14:textId="77777777" w:rsidR="001C67C6" w:rsidRPr="00757DDE" w:rsidRDefault="001C67C6" w:rsidP="001C67C6">
      <w:pPr>
        <w:pStyle w:val="Title"/>
        <w:numPr>
          <w:ilvl w:val="0"/>
          <w:numId w:val="21"/>
        </w:numPr>
        <w:jc w:val="both"/>
        <w:rPr>
          <w:rFonts w:ascii="Comic Sans MS" w:hAnsi="Comic Sans MS"/>
          <w:b w:val="0"/>
          <w:sz w:val="22"/>
        </w:rPr>
      </w:pPr>
      <w:r w:rsidRPr="00757DDE">
        <w:rPr>
          <w:rFonts w:ascii="Comic Sans MS" w:hAnsi="Comic Sans MS"/>
          <w:b w:val="0"/>
          <w:sz w:val="22"/>
        </w:rPr>
        <w:t>Governors Code of Conduct;</w:t>
      </w:r>
    </w:p>
    <w:p w14:paraId="2A80679E" w14:textId="77777777" w:rsidR="001C67C6" w:rsidRDefault="001C67C6" w:rsidP="001C67C6">
      <w:pPr>
        <w:pStyle w:val="Title"/>
        <w:numPr>
          <w:ilvl w:val="0"/>
          <w:numId w:val="21"/>
        </w:numPr>
        <w:jc w:val="both"/>
        <w:rPr>
          <w:rFonts w:ascii="Comic Sans MS" w:hAnsi="Comic Sans MS"/>
          <w:b w:val="0"/>
          <w:sz w:val="22"/>
        </w:rPr>
      </w:pPr>
      <w:r>
        <w:rPr>
          <w:rFonts w:ascii="Comic Sans MS" w:hAnsi="Comic Sans MS"/>
          <w:b w:val="0"/>
          <w:sz w:val="22"/>
        </w:rPr>
        <w:t xml:space="preserve">Schedule of </w:t>
      </w:r>
      <w:r w:rsidRPr="00757DDE">
        <w:rPr>
          <w:rFonts w:ascii="Comic Sans MS" w:hAnsi="Comic Sans MS"/>
          <w:b w:val="0"/>
          <w:sz w:val="22"/>
        </w:rPr>
        <w:t xml:space="preserve">Delegation </w:t>
      </w:r>
    </w:p>
    <w:p w14:paraId="1B13D205" w14:textId="77777777" w:rsidR="001C67C6" w:rsidRPr="00757DDE" w:rsidRDefault="001C67C6" w:rsidP="001C67C6">
      <w:pPr>
        <w:pStyle w:val="Title"/>
        <w:numPr>
          <w:ilvl w:val="0"/>
          <w:numId w:val="21"/>
        </w:numPr>
        <w:jc w:val="both"/>
        <w:rPr>
          <w:rFonts w:ascii="Comic Sans MS" w:hAnsi="Comic Sans MS"/>
          <w:b w:val="0"/>
          <w:sz w:val="22"/>
        </w:rPr>
      </w:pPr>
      <w:r>
        <w:rPr>
          <w:rFonts w:ascii="Comic Sans MS" w:hAnsi="Comic Sans MS"/>
          <w:b w:val="0"/>
          <w:sz w:val="22"/>
        </w:rPr>
        <w:t>Financial Procedures Manual</w:t>
      </w:r>
      <w:r w:rsidRPr="00757DDE">
        <w:rPr>
          <w:rFonts w:ascii="Comic Sans MS" w:hAnsi="Comic Sans MS"/>
          <w:b w:val="0"/>
          <w:sz w:val="22"/>
        </w:rPr>
        <w:t>;</w:t>
      </w:r>
    </w:p>
    <w:p w14:paraId="626CD771" w14:textId="77777777" w:rsidR="001C67C6" w:rsidRDefault="001C67C6" w:rsidP="001C67C6">
      <w:pPr>
        <w:pStyle w:val="Title"/>
        <w:numPr>
          <w:ilvl w:val="0"/>
          <w:numId w:val="21"/>
        </w:numPr>
        <w:jc w:val="both"/>
        <w:rPr>
          <w:rFonts w:ascii="Comic Sans MS" w:hAnsi="Comic Sans MS"/>
          <w:b w:val="0"/>
          <w:sz w:val="22"/>
        </w:rPr>
      </w:pP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 xml:space="preserve"> and </w:t>
      </w:r>
      <w:r>
        <w:rPr>
          <w:rFonts w:ascii="Comic Sans MS" w:hAnsi="Comic Sans MS"/>
          <w:b w:val="0"/>
          <w:sz w:val="22"/>
        </w:rPr>
        <w:t>other Sub-</w:t>
      </w:r>
      <w:r w:rsidRPr="00757DDE">
        <w:rPr>
          <w:rFonts w:ascii="Comic Sans MS" w:hAnsi="Comic Sans MS"/>
          <w:b w:val="0"/>
          <w:sz w:val="22"/>
        </w:rPr>
        <w:t>Committee workplans.</w:t>
      </w:r>
    </w:p>
    <w:p w14:paraId="0491EACA" w14:textId="77777777" w:rsidR="001C67C6" w:rsidRPr="00757DDE" w:rsidRDefault="001C67C6" w:rsidP="001C67C6">
      <w:pPr>
        <w:pStyle w:val="Title"/>
        <w:ind w:left="1440"/>
        <w:jc w:val="both"/>
        <w:rPr>
          <w:rFonts w:ascii="Comic Sans MS" w:hAnsi="Comic Sans MS"/>
          <w:b w:val="0"/>
          <w:sz w:val="22"/>
        </w:rPr>
      </w:pPr>
    </w:p>
    <w:p w14:paraId="6CE8E799" w14:textId="77777777" w:rsidR="001C67C6" w:rsidRPr="00757DDE" w:rsidRDefault="001C67C6" w:rsidP="001C67C6">
      <w:pPr>
        <w:pStyle w:val="Title"/>
        <w:jc w:val="both"/>
        <w:rPr>
          <w:rFonts w:ascii="Comic Sans MS" w:hAnsi="Comic Sans MS"/>
          <w:b w:val="0"/>
          <w:sz w:val="22"/>
        </w:rPr>
      </w:pPr>
      <w:r>
        <w:rPr>
          <w:rFonts w:ascii="Comic Sans MS" w:hAnsi="Comic Sans MS"/>
          <w:b w:val="0"/>
          <w:sz w:val="22"/>
        </w:rPr>
        <w:t>In the event of uncertainty</w:t>
      </w:r>
      <w:r w:rsidRPr="00757DDE">
        <w:rPr>
          <w:rFonts w:ascii="Comic Sans MS" w:hAnsi="Comic Sans MS"/>
          <w:b w:val="0"/>
          <w:sz w:val="22"/>
        </w:rPr>
        <w:t xml:space="preserve"> between this document and</w:t>
      </w:r>
      <w:r>
        <w:rPr>
          <w:rFonts w:ascii="Comic Sans MS" w:hAnsi="Comic Sans MS"/>
          <w:b w:val="0"/>
          <w:sz w:val="22"/>
        </w:rPr>
        <w:t xml:space="preserve"> other</w:t>
      </w:r>
      <w:r w:rsidRPr="00757DDE">
        <w:rPr>
          <w:rFonts w:ascii="Comic Sans MS" w:hAnsi="Comic Sans MS"/>
          <w:b w:val="0"/>
          <w:sz w:val="22"/>
        </w:rPr>
        <w:t xml:space="preserve"> documents </w:t>
      </w:r>
      <w:r>
        <w:rPr>
          <w:rFonts w:ascii="Comic Sans MS" w:hAnsi="Comic Sans MS"/>
          <w:b w:val="0"/>
          <w:sz w:val="22"/>
        </w:rPr>
        <w:t>specified above</w:t>
      </w:r>
      <w:r w:rsidRPr="00757DDE">
        <w:rPr>
          <w:rFonts w:ascii="Comic Sans MS" w:hAnsi="Comic Sans MS"/>
          <w:b w:val="0"/>
          <w:sz w:val="22"/>
        </w:rPr>
        <w:t xml:space="preserve"> then</w:t>
      </w:r>
      <w:r>
        <w:rPr>
          <w:rFonts w:ascii="Comic Sans MS" w:hAnsi="Comic Sans MS"/>
          <w:b w:val="0"/>
          <w:sz w:val="22"/>
        </w:rPr>
        <w:t xml:space="preserve"> the latter</w:t>
      </w:r>
      <w:r w:rsidRPr="00757DDE">
        <w:rPr>
          <w:rFonts w:ascii="Comic Sans MS" w:hAnsi="Comic Sans MS"/>
          <w:b w:val="0"/>
          <w:sz w:val="22"/>
        </w:rPr>
        <w:t xml:space="preserve"> take</w:t>
      </w:r>
      <w:r>
        <w:rPr>
          <w:rFonts w:ascii="Comic Sans MS" w:hAnsi="Comic Sans MS"/>
          <w:b w:val="0"/>
          <w:sz w:val="22"/>
        </w:rPr>
        <w:t>s precedence</w:t>
      </w:r>
      <w:r w:rsidRPr="00757DDE">
        <w:rPr>
          <w:rFonts w:ascii="Comic Sans MS" w:hAnsi="Comic Sans MS"/>
          <w:b w:val="0"/>
          <w:sz w:val="22"/>
        </w:rPr>
        <w:t>.</w:t>
      </w:r>
    </w:p>
    <w:p w14:paraId="3E09DCD5" w14:textId="77777777" w:rsidR="001C67C6" w:rsidRPr="00757DDE" w:rsidRDefault="001C67C6" w:rsidP="001C67C6">
      <w:pPr>
        <w:pStyle w:val="Title"/>
        <w:jc w:val="both"/>
        <w:rPr>
          <w:rFonts w:ascii="Comic Sans MS" w:hAnsi="Comic Sans MS"/>
          <w:b w:val="0"/>
          <w:sz w:val="22"/>
        </w:rPr>
      </w:pPr>
    </w:p>
    <w:p w14:paraId="1B69A1C9" w14:textId="77777777" w:rsidR="001C67C6" w:rsidRPr="00757DDE" w:rsidRDefault="001C67C6" w:rsidP="001C67C6">
      <w:pPr>
        <w:pStyle w:val="Title"/>
        <w:jc w:val="both"/>
        <w:rPr>
          <w:rFonts w:ascii="Comic Sans MS" w:hAnsi="Comic Sans MS"/>
          <w:sz w:val="22"/>
        </w:rPr>
      </w:pPr>
      <w:r w:rsidRPr="00757DDE">
        <w:rPr>
          <w:rFonts w:ascii="Comic Sans MS" w:hAnsi="Comic Sans MS"/>
          <w:sz w:val="22"/>
        </w:rPr>
        <w:t>Commitment</w:t>
      </w:r>
    </w:p>
    <w:p w14:paraId="3E705DA8" w14:textId="77777777" w:rsidR="001C67C6" w:rsidRPr="00757DDE" w:rsidRDefault="001C67C6" w:rsidP="001C67C6">
      <w:pPr>
        <w:pStyle w:val="Title"/>
        <w:ind w:left="945"/>
        <w:jc w:val="both"/>
        <w:rPr>
          <w:rFonts w:ascii="Comic Sans MS" w:hAnsi="Comic Sans MS"/>
          <w:sz w:val="22"/>
        </w:rPr>
      </w:pPr>
    </w:p>
    <w:p w14:paraId="77C5D45D" w14:textId="5147C55E" w:rsidR="001C67C6" w:rsidRPr="00757DDE" w:rsidRDefault="001C67C6" w:rsidP="001C67C6">
      <w:pPr>
        <w:pStyle w:val="Title"/>
        <w:jc w:val="both"/>
        <w:rPr>
          <w:rFonts w:ascii="Comic Sans MS" w:hAnsi="Comic Sans MS"/>
          <w:b w:val="0"/>
          <w:sz w:val="22"/>
        </w:rPr>
      </w:pPr>
      <w:r w:rsidRPr="00757DDE">
        <w:rPr>
          <w:rFonts w:ascii="Comic Sans MS" w:hAnsi="Comic Sans MS"/>
          <w:b w:val="0"/>
          <w:sz w:val="22"/>
        </w:rPr>
        <w:t xml:space="preserve">Committee </w:t>
      </w:r>
      <w:r>
        <w:rPr>
          <w:rFonts w:ascii="Comic Sans MS" w:hAnsi="Comic Sans MS"/>
          <w:b w:val="0"/>
          <w:sz w:val="22"/>
        </w:rPr>
        <w:t xml:space="preserve">members should be aware of, and have read, </w:t>
      </w:r>
      <w:r w:rsidRPr="00757DDE">
        <w:rPr>
          <w:rFonts w:ascii="Comic Sans MS" w:hAnsi="Comic Sans MS"/>
          <w:b w:val="0"/>
          <w:sz w:val="22"/>
        </w:rPr>
        <w:t xml:space="preserve">the </w:t>
      </w:r>
      <w:r>
        <w:rPr>
          <w:rFonts w:ascii="Comic Sans MS" w:hAnsi="Comic Sans MS"/>
          <w:b w:val="0"/>
          <w:sz w:val="22"/>
        </w:rPr>
        <w:t>above documents</w:t>
      </w:r>
      <w:r w:rsidRPr="00757DDE">
        <w:rPr>
          <w:rFonts w:ascii="Comic Sans MS" w:hAnsi="Comic Sans MS"/>
          <w:b w:val="0"/>
          <w:sz w:val="22"/>
        </w:rPr>
        <w:t xml:space="preserve"> and </w:t>
      </w:r>
      <w:r w:rsidR="005C6338">
        <w:rPr>
          <w:rFonts w:ascii="Comic Sans MS" w:hAnsi="Comic Sans MS"/>
          <w:b w:val="0"/>
          <w:sz w:val="22"/>
        </w:rPr>
        <w:t xml:space="preserve">be </w:t>
      </w:r>
      <w:r w:rsidRPr="00757DDE">
        <w:rPr>
          <w:rFonts w:ascii="Comic Sans MS" w:hAnsi="Comic Sans MS"/>
          <w:b w:val="0"/>
          <w:sz w:val="22"/>
        </w:rPr>
        <w:t>fam</w:t>
      </w:r>
      <w:r>
        <w:rPr>
          <w:rFonts w:ascii="Comic Sans MS" w:hAnsi="Comic Sans MS"/>
          <w:b w:val="0"/>
          <w:sz w:val="22"/>
        </w:rPr>
        <w:t>iliar with the existence of</w:t>
      </w:r>
      <w:r w:rsidRPr="00757DDE">
        <w:rPr>
          <w:rFonts w:ascii="Comic Sans MS" w:hAnsi="Comic Sans MS"/>
          <w:b w:val="0"/>
          <w:sz w:val="22"/>
        </w:rPr>
        <w:t xml:space="preserve"> school policies and other key documents within its delegated r</w:t>
      </w:r>
      <w:r>
        <w:rPr>
          <w:rFonts w:ascii="Comic Sans MS" w:hAnsi="Comic Sans MS"/>
          <w:b w:val="0"/>
          <w:sz w:val="22"/>
        </w:rPr>
        <w:t>emit.</w:t>
      </w:r>
    </w:p>
    <w:p w14:paraId="7B70E7EC" w14:textId="77777777" w:rsidR="001C67C6" w:rsidRPr="00757DDE" w:rsidRDefault="001C67C6" w:rsidP="001C67C6">
      <w:pPr>
        <w:pStyle w:val="Title"/>
        <w:jc w:val="both"/>
        <w:rPr>
          <w:rFonts w:ascii="Comic Sans MS" w:hAnsi="Comic Sans MS"/>
          <w:b w:val="0"/>
          <w:sz w:val="22"/>
        </w:rPr>
      </w:pPr>
      <w:r>
        <w:rPr>
          <w:rFonts w:ascii="Comic Sans MS" w:hAnsi="Comic Sans MS"/>
          <w:b w:val="0"/>
          <w:sz w:val="22"/>
        </w:rPr>
        <w:t>Committee members</w:t>
      </w:r>
      <w:r w:rsidRPr="00757DDE">
        <w:rPr>
          <w:rFonts w:ascii="Comic Sans MS" w:hAnsi="Comic Sans MS"/>
          <w:b w:val="0"/>
          <w:sz w:val="22"/>
        </w:rPr>
        <w:t xml:space="preserve"> should be aware of the time commitment </w:t>
      </w:r>
      <w:r>
        <w:rPr>
          <w:rFonts w:ascii="Comic Sans MS" w:hAnsi="Comic Sans MS"/>
          <w:b w:val="0"/>
          <w:sz w:val="22"/>
        </w:rPr>
        <w:t>required to expel their duties</w:t>
      </w:r>
      <w:r w:rsidRPr="00757DDE">
        <w:rPr>
          <w:rFonts w:ascii="Comic Sans MS" w:hAnsi="Comic Sans MS"/>
          <w:b w:val="0"/>
          <w:sz w:val="22"/>
        </w:rPr>
        <w:t>.</w:t>
      </w:r>
    </w:p>
    <w:p w14:paraId="357E378E" w14:textId="77777777" w:rsidR="001C67C6" w:rsidRPr="00757DDE" w:rsidRDefault="001C67C6" w:rsidP="001C67C6">
      <w:pPr>
        <w:pStyle w:val="Title"/>
        <w:jc w:val="both"/>
        <w:rPr>
          <w:rFonts w:ascii="Comic Sans MS" w:hAnsi="Comic Sans MS"/>
          <w:b w:val="0"/>
          <w:sz w:val="22"/>
        </w:rPr>
      </w:pPr>
      <w:r w:rsidRPr="00757DDE">
        <w:rPr>
          <w:rFonts w:ascii="Comic Sans MS" w:hAnsi="Comic Sans MS"/>
          <w:b w:val="0"/>
          <w:sz w:val="22"/>
        </w:rPr>
        <w:t>Committee</w:t>
      </w:r>
      <w:r>
        <w:rPr>
          <w:rFonts w:ascii="Comic Sans MS" w:hAnsi="Comic Sans MS"/>
          <w:b w:val="0"/>
          <w:sz w:val="22"/>
        </w:rPr>
        <w:t xml:space="preserve"> members</w:t>
      </w:r>
      <w:r w:rsidRPr="00757DDE">
        <w:rPr>
          <w:rFonts w:ascii="Comic Sans MS" w:hAnsi="Comic Sans MS"/>
          <w:b w:val="0"/>
          <w:sz w:val="22"/>
        </w:rPr>
        <w:t xml:space="preserve"> should contri</w:t>
      </w:r>
      <w:r>
        <w:rPr>
          <w:rFonts w:ascii="Comic Sans MS" w:hAnsi="Comic Sans MS"/>
          <w:b w:val="0"/>
          <w:sz w:val="22"/>
        </w:rPr>
        <w:t>bute to discussions, support</w:t>
      </w:r>
      <w:r w:rsidRPr="00757DDE">
        <w:rPr>
          <w:rFonts w:ascii="Comic Sans MS" w:hAnsi="Comic Sans MS"/>
          <w:b w:val="0"/>
          <w:sz w:val="22"/>
        </w:rPr>
        <w:t xml:space="preserve"> decision-making process</w:t>
      </w:r>
      <w:r>
        <w:rPr>
          <w:rFonts w:ascii="Comic Sans MS" w:hAnsi="Comic Sans MS"/>
          <w:b w:val="0"/>
          <w:sz w:val="22"/>
        </w:rPr>
        <w:t>es</w:t>
      </w:r>
      <w:r w:rsidRPr="00757DDE">
        <w:rPr>
          <w:rFonts w:ascii="Comic Sans MS" w:hAnsi="Comic Sans MS"/>
          <w:b w:val="0"/>
          <w:sz w:val="22"/>
        </w:rPr>
        <w:t xml:space="preserve"> and maintain appropriate levels of confidentiality and discretion. </w:t>
      </w:r>
    </w:p>
    <w:p w14:paraId="46260EF0" w14:textId="77777777" w:rsidR="001C67C6" w:rsidRPr="00757DDE" w:rsidRDefault="001C67C6" w:rsidP="001C67C6">
      <w:pPr>
        <w:pStyle w:val="Title"/>
        <w:jc w:val="both"/>
        <w:rPr>
          <w:rFonts w:ascii="Comic Sans MS" w:hAnsi="Comic Sans MS"/>
          <w:b w:val="0"/>
          <w:sz w:val="22"/>
        </w:rPr>
      </w:pPr>
    </w:p>
    <w:p w14:paraId="3A140926"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t>1. Responsibilities</w:t>
      </w:r>
    </w:p>
    <w:p w14:paraId="2DAFC81A" w14:textId="77777777" w:rsidR="001C67C6" w:rsidRPr="001C67C6" w:rsidRDefault="001C67C6" w:rsidP="001C67C6">
      <w:pPr>
        <w:numPr>
          <w:ilvl w:val="0"/>
          <w:numId w:val="33"/>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to maintain an oversight of the Academy Trust's financial, governance, risk management and internal control systems</w:t>
      </w:r>
    </w:p>
    <w:p w14:paraId="4B9C6A5B" w14:textId="77777777" w:rsidR="001C67C6" w:rsidRPr="001C67C6" w:rsidRDefault="001C67C6" w:rsidP="001C67C6">
      <w:pPr>
        <w:numPr>
          <w:ilvl w:val="0"/>
          <w:numId w:val="33"/>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to report findings termly and annually to the Trust Board and the Accounting Officer as a critical element of the trust's annual reporting requirements.</w:t>
      </w:r>
    </w:p>
    <w:p w14:paraId="4AA907E4"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t>2. Authority</w:t>
      </w:r>
    </w:p>
    <w:p w14:paraId="51A07FB5" w14:textId="77777777" w:rsidR="001C67C6" w:rsidRPr="001C67C6" w:rsidRDefault="001C67C6" w:rsidP="001C67C6">
      <w:pPr>
        <w:numPr>
          <w:ilvl w:val="0"/>
          <w:numId w:val="34"/>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the Audit and Risk Committee is a Committee of the Academy Trust Board and is authorised to investigate any activity within its terms of reference or specifically delegated to it by the Board.</w:t>
      </w:r>
    </w:p>
    <w:p w14:paraId="15502058" w14:textId="7B16957E" w:rsidR="001C67C6" w:rsidRPr="001C67C6" w:rsidRDefault="001C67C6" w:rsidP="001C67C6">
      <w:pPr>
        <w:numPr>
          <w:ilvl w:val="0"/>
          <w:numId w:val="34"/>
        </w:numPr>
        <w:shd w:val="clear" w:color="auto" w:fill="FFFFFF"/>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the Audit and Risk Committee is authorised to</w:t>
      </w:r>
      <w:r w:rsidR="005C6338">
        <w:rPr>
          <w:rFonts w:ascii="Comic Sans MS" w:hAnsi="Comic Sans MS" w:cs="Arial"/>
          <w:color w:val="0B0C0C"/>
          <w:szCs w:val="22"/>
          <w:lang w:eastAsia="en-GB"/>
        </w:rPr>
        <w:t>:</w:t>
      </w:r>
    </w:p>
    <w:p w14:paraId="3DF57E6D" w14:textId="77777777" w:rsidR="001C67C6" w:rsidRPr="001C67C6" w:rsidRDefault="001C67C6" w:rsidP="001C67C6">
      <w:pPr>
        <w:numPr>
          <w:ilvl w:val="1"/>
          <w:numId w:val="34"/>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request any information it requires from any employee, external audit, internal audit, or other assurance provider.</w:t>
      </w:r>
    </w:p>
    <w:p w14:paraId="0DFFE6C1" w14:textId="77777777" w:rsidR="001C67C6" w:rsidRPr="001C67C6" w:rsidRDefault="001C67C6" w:rsidP="001C67C6">
      <w:pPr>
        <w:numPr>
          <w:ilvl w:val="1"/>
          <w:numId w:val="34"/>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obtain outside legal or independent professional advice it considers necessary, normally in consultation with the Accounting Officer and/or the Trust Board.</w:t>
      </w:r>
    </w:p>
    <w:p w14:paraId="2D4434B5"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lastRenderedPageBreak/>
        <w:t>3. Composition</w:t>
      </w:r>
    </w:p>
    <w:p w14:paraId="2CA6DF3E" w14:textId="77777777"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the membership of the committee will comprise a minimum of 3 trustees.</w:t>
      </w:r>
    </w:p>
    <w:p w14:paraId="18CF1F0C" w14:textId="77777777"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employees of the trust should not be audit and risk committee members, but the accounting officer and chief financial officer should attend to provide information and participate in discussions.</w:t>
      </w:r>
    </w:p>
    <w:p w14:paraId="5CE6DAD0" w14:textId="77777777"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the chair of trustees should not be chair of the audit and risk committee.</w:t>
      </w:r>
    </w:p>
    <w:p w14:paraId="1F653408" w14:textId="77777777"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proofErr w:type="gramStart"/>
      <w:r w:rsidRPr="001C67C6">
        <w:rPr>
          <w:rFonts w:ascii="Comic Sans MS" w:hAnsi="Comic Sans MS" w:cs="Arial"/>
          <w:color w:val="0B0C0C"/>
          <w:szCs w:val="22"/>
          <w:lang w:eastAsia="en-GB"/>
        </w:rPr>
        <w:t>where</w:t>
      </w:r>
      <w:proofErr w:type="gramEnd"/>
      <w:r w:rsidRPr="001C67C6">
        <w:rPr>
          <w:rFonts w:ascii="Comic Sans MS" w:hAnsi="Comic Sans MS" w:cs="Arial"/>
          <w:color w:val="0B0C0C"/>
          <w:szCs w:val="22"/>
          <w:lang w:eastAsia="en-GB"/>
        </w:rPr>
        <w:t xml:space="preserve"> the audit and risk committee is combined with another committee, employees should not participate as members when audit matters are discussed.</w:t>
      </w:r>
    </w:p>
    <w:p w14:paraId="0889E1EA" w14:textId="4FEBE1FE"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 xml:space="preserve">until otherwise determined by the board of trustees, a quorum shall consist </w:t>
      </w:r>
      <w:r w:rsidRPr="00CC00AB">
        <w:rPr>
          <w:rFonts w:ascii="Comic Sans MS" w:hAnsi="Comic Sans MS" w:cs="Arial"/>
          <w:color w:val="0B0C0C"/>
          <w:szCs w:val="22"/>
          <w:lang w:eastAsia="en-GB"/>
        </w:rPr>
        <w:t xml:space="preserve">of </w:t>
      </w:r>
      <w:r w:rsidR="0099620C" w:rsidRPr="00CC00AB">
        <w:rPr>
          <w:rFonts w:ascii="Comic Sans MS" w:hAnsi="Comic Sans MS" w:cs="Arial"/>
          <w:color w:val="0B0C0C"/>
          <w:szCs w:val="22"/>
          <w:lang w:eastAsia="en-GB"/>
        </w:rPr>
        <w:t>3</w:t>
      </w:r>
      <w:r w:rsidRPr="001C67C6">
        <w:rPr>
          <w:rFonts w:ascii="Comic Sans MS" w:hAnsi="Comic Sans MS" w:cs="Arial"/>
          <w:color w:val="0B0C0C"/>
          <w:szCs w:val="22"/>
          <w:lang w:eastAsia="en-GB"/>
        </w:rPr>
        <w:t xml:space="preserve"> members of the committee.</w:t>
      </w:r>
    </w:p>
    <w:p w14:paraId="2CAC7AAB" w14:textId="77777777"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at least one member of the audit and risk committee should have recent or relevant accountancy, or audit assurance, experience.</w:t>
      </w:r>
    </w:p>
    <w:p w14:paraId="6FEAAF7C" w14:textId="1B269909" w:rsidR="001C67C6" w:rsidRPr="004C4BA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any trustee may attend a meeting of the audit and risk committee, including those who are not members of the audit and risk committee.</w:t>
      </w:r>
    </w:p>
    <w:p w14:paraId="32C9A3D8" w14:textId="7C9F6A6F" w:rsidR="001C67C6" w:rsidRPr="001C67C6" w:rsidRDefault="001C67C6" w:rsidP="001C67C6">
      <w:pPr>
        <w:numPr>
          <w:ilvl w:val="0"/>
          <w:numId w:val="35"/>
        </w:numPr>
        <w:shd w:val="clear" w:color="auto" w:fill="FFFFFF"/>
        <w:spacing w:after="75"/>
        <w:ind w:left="1020"/>
        <w:rPr>
          <w:rFonts w:ascii="Comic Sans MS" w:hAnsi="Comic Sans MS" w:cs="Arial"/>
          <w:color w:val="0B0C0C"/>
          <w:szCs w:val="22"/>
          <w:lang w:eastAsia="en-GB"/>
        </w:rPr>
      </w:pPr>
      <w:r w:rsidRPr="004C4BA6">
        <w:rPr>
          <w:rFonts w:ascii="Comic Sans MS" w:hAnsi="Comic Sans MS"/>
          <w:szCs w:val="22"/>
        </w:rPr>
        <w:t>A Chair and Vice Chair of the Committee will be elected annually at the last meeting of the academic year.</w:t>
      </w:r>
    </w:p>
    <w:p w14:paraId="195B1F30"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t>4. Reporting</w:t>
      </w:r>
    </w:p>
    <w:p w14:paraId="57C820B8"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color w:val="0B0C0C"/>
          <w:szCs w:val="22"/>
          <w:lang w:eastAsia="en-GB"/>
        </w:rPr>
        <w:t>The Audit and Risk Committee will:</w:t>
      </w:r>
    </w:p>
    <w:p w14:paraId="339C1A19" w14:textId="77777777" w:rsidR="001C67C6" w:rsidRPr="001C67C6" w:rsidRDefault="001C67C6" w:rsidP="001C67C6">
      <w:pPr>
        <w:numPr>
          <w:ilvl w:val="0"/>
          <w:numId w:val="36"/>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report back to the Trust Board regularly every term.</w:t>
      </w:r>
    </w:p>
    <w:p w14:paraId="06A1F01A" w14:textId="77777777" w:rsidR="001C67C6" w:rsidRPr="001C67C6" w:rsidRDefault="001C67C6" w:rsidP="001C67C6">
      <w:pPr>
        <w:numPr>
          <w:ilvl w:val="0"/>
          <w:numId w:val="36"/>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provide an annual summary report provided by the internal scrutineer / auditor and areas reviewed by internal scrutiny / audit covering key findings, recommendations, and conclusions</w:t>
      </w:r>
    </w:p>
    <w:p w14:paraId="6B9C76F1" w14:textId="35136980" w:rsidR="004C4BA6" w:rsidRPr="004C4BA6" w:rsidRDefault="001C67C6" w:rsidP="004C4BA6">
      <w:pPr>
        <w:shd w:val="clear" w:color="auto" w:fill="FFFFFF"/>
        <w:spacing w:before="300" w:after="300"/>
        <w:rPr>
          <w:rFonts w:ascii="Comic Sans MS" w:hAnsi="Comic Sans MS" w:cs="Arial"/>
          <w:b/>
          <w:bCs/>
          <w:color w:val="0B0C0C"/>
          <w:szCs w:val="22"/>
          <w:lang w:eastAsia="en-GB"/>
        </w:rPr>
      </w:pPr>
      <w:r w:rsidRPr="001C67C6">
        <w:rPr>
          <w:rFonts w:ascii="Comic Sans MS" w:hAnsi="Comic Sans MS" w:cs="Arial"/>
          <w:b/>
          <w:bCs/>
          <w:color w:val="0B0C0C"/>
          <w:szCs w:val="22"/>
          <w:lang w:eastAsia="en-GB"/>
        </w:rPr>
        <w:t>5. Coverage</w:t>
      </w:r>
    </w:p>
    <w:p w14:paraId="6C8BED4A" w14:textId="77777777" w:rsidR="004C4BA6" w:rsidRPr="00346FD2" w:rsidRDefault="004C4BA6" w:rsidP="004C4BA6">
      <w:pPr>
        <w:widowControl w:val="0"/>
        <w:autoSpaceDE w:val="0"/>
        <w:autoSpaceDN w:val="0"/>
        <w:adjustRightInd w:val="0"/>
        <w:spacing w:after="240" w:line="340" w:lineRule="atLeast"/>
        <w:rPr>
          <w:rFonts w:ascii="Comic Sans MS" w:hAnsi="Comic Sans MS"/>
          <w:szCs w:val="22"/>
          <w:lang w:val="en-US"/>
        </w:rPr>
      </w:pPr>
      <w:r w:rsidRPr="00346FD2">
        <w:rPr>
          <w:rFonts w:ascii="Comic Sans MS" w:hAnsi="Comic Sans MS"/>
          <w:szCs w:val="22"/>
          <w:lang w:val="en-US"/>
        </w:rPr>
        <w:t xml:space="preserve">In carrying out its duties the committee shall ensure that its decisions: </w:t>
      </w:r>
    </w:p>
    <w:p w14:paraId="4F1B25E5" w14:textId="2EF43CA4" w:rsidR="004C4BA6" w:rsidRPr="00346FD2" w:rsidRDefault="004C4BA6" w:rsidP="004C4BA6">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are consistent with and seek to achieve the priorities identified in the School Development/ Improvement Plan;</w:t>
      </w:r>
    </w:p>
    <w:p w14:paraId="5F899F53" w14:textId="1BBA099C" w:rsidR="004C4BA6" w:rsidRPr="00346FD2" w:rsidRDefault="004C4BA6" w:rsidP="004C4BA6">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are in accordance with all policies and decisions adopted by the Governing Board; </w:t>
      </w:r>
    </w:p>
    <w:p w14:paraId="3DB22AE3" w14:textId="21F2F226" w:rsidR="004C4BA6" w:rsidRPr="00346FD2" w:rsidRDefault="004C4BA6" w:rsidP="004C4BA6">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comply with legislation and Government guidance on education and the law for School Governors; </w:t>
      </w:r>
    </w:p>
    <w:p w14:paraId="77242A57" w14:textId="3C445990" w:rsidR="004C4BA6" w:rsidRPr="00346FD2" w:rsidRDefault="004C4BA6" w:rsidP="004C4BA6">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conform to legislation on employment, equal opportunities, equal pay, sex discrimination, race relations, disability discrimination; </w:t>
      </w:r>
    </w:p>
    <w:p w14:paraId="417950AE" w14:textId="0BC8B3FE" w:rsidR="004C4BA6" w:rsidRPr="00346FD2" w:rsidRDefault="004C4BA6" w:rsidP="0099620C">
      <w:pPr>
        <w:pStyle w:val="Title"/>
        <w:numPr>
          <w:ilvl w:val="0"/>
          <w:numId w:val="42"/>
        </w:numPr>
        <w:jc w:val="both"/>
        <w:rPr>
          <w:rFonts w:ascii="Comic Sans MS" w:hAnsi="Comic Sans MS"/>
          <w:b w:val="0"/>
          <w:bCs/>
          <w:sz w:val="22"/>
          <w:szCs w:val="22"/>
          <w:lang w:val="en-US"/>
        </w:rPr>
      </w:pPr>
      <w:proofErr w:type="gramStart"/>
      <w:r w:rsidRPr="00346FD2">
        <w:rPr>
          <w:rFonts w:ascii="Comic Sans MS" w:hAnsi="Comic Sans MS"/>
          <w:b w:val="0"/>
          <w:bCs/>
          <w:sz w:val="22"/>
          <w:szCs w:val="22"/>
          <w:lang w:val="en-US"/>
        </w:rPr>
        <w:t>have</w:t>
      </w:r>
      <w:proofErr w:type="gramEnd"/>
      <w:r w:rsidRPr="00346FD2">
        <w:rPr>
          <w:rFonts w:ascii="Comic Sans MS" w:hAnsi="Comic Sans MS"/>
          <w:b w:val="0"/>
          <w:bCs/>
          <w:sz w:val="22"/>
          <w:szCs w:val="22"/>
          <w:lang w:val="en-US"/>
        </w:rPr>
        <w:t xml:space="preserve"> regard to budgetary constraints and opportunities</w:t>
      </w:r>
    </w:p>
    <w:p w14:paraId="6618ED76" w14:textId="77777777" w:rsidR="004C4BA6" w:rsidRDefault="004C4BA6" w:rsidP="004C4BA6">
      <w:pPr>
        <w:pStyle w:val="Title"/>
        <w:ind w:left="709"/>
        <w:jc w:val="both"/>
        <w:rPr>
          <w:rFonts w:ascii="Comic Sans MS" w:hAnsi="Comic Sans MS"/>
          <w:sz w:val="22"/>
          <w:szCs w:val="22"/>
          <w:lang w:val="en-US"/>
        </w:rPr>
      </w:pPr>
    </w:p>
    <w:p w14:paraId="655AC84B" w14:textId="0942476E" w:rsidR="004C4BA6" w:rsidRDefault="004C4BA6" w:rsidP="004C4BA6">
      <w:pPr>
        <w:pStyle w:val="Title"/>
        <w:jc w:val="both"/>
        <w:rPr>
          <w:rFonts w:ascii="Comic Sans MS" w:hAnsi="Comic Sans MS"/>
          <w:b w:val="0"/>
          <w:sz w:val="22"/>
          <w:szCs w:val="22"/>
        </w:rPr>
      </w:pPr>
      <w:r w:rsidRPr="00346FD2">
        <w:rPr>
          <w:rFonts w:ascii="Comic Sans MS" w:hAnsi="Comic Sans MS"/>
          <w:b w:val="0"/>
          <w:sz w:val="22"/>
          <w:szCs w:val="22"/>
        </w:rPr>
        <w:lastRenderedPageBreak/>
        <w:t>Subject</w:t>
      </w:r>
      <w:r w:rsidRPr="00480ACC">
        <w:rPr>
          <w:rFonts w:ascii="Comic Sans MS" w:hAnsi="Comic Sans MS"/>
          <w:b w:val="0"/>
          <w:sz w:val="22"/>
          <w:szCs w:val="22"/>
        </w:rPr>
        <w:t xml:space="preserve"> to the requirements of the ESFA, DfES and the </w:t>
      </w:r>
      <w:r w:rsidRPr="009A584E">
        <w:rPr>
          <w:rFonts w:ascii="Comic Sans MS" w:hAnsi="Comic Sans MS"/>
          <w:b w:val="0"/>
          <w:sz w:val="22"/>
          <w:szCs w:val="22"/>
        </w:rPr>
        <w:t>Academ</w:t>
      </w:r>
      <w:r w:rsidR="00327502" w:rsidRPr="009A584E">
        <w:rPr>
          <w:rFonts w:ascii="Comic Sans MS" w:hAnsi="Comic Sans MS"/>
          <w:b w:val="0"/>
          <w:sz w:val="22"/>
          <w:szCs w:val="22"/>
        </w:rPr>
        <w:t>y</w:t>
      </w:r>
      <w:r w:rsidRPr="009A584E">
        <w:rPr>
          <w:rFonts w:ascii="Comic Sans MS" w:hAnsi="Comic Sans MS"/>
          <w:b w:val="0"/>
          <w:sz w:val="22"/>
          <w:szCs w:val="22"/>
        </w:rPr>
        <w:t xml:space="preserve"> </w:t>
      </w:r>
      <w:r w:rsidR="00327502" w:rsidRPr="009A584E">
        <w:rPr>
          <w:rFonts w:ascii="Comic Sans MS" w:hAnsi="Comic Sans MS"/>
          <w:b w:val="0"/>
          <w:sz w:val="22"/>
          <w:szCs w:val="22"/>
        </w:rPr>
        <w:t>Trust</w:t>
      </w:r>
      <w:r w:rsidRPr="009A584E">
        <w:rPr>
          <w:rFonts w:ascii="Comic Sans MS" w:hAnsi="Comic Sans MS"/>
          <w:b w:val="0"/>
          <w:sz w:val="22"/>
          <w:szCs w:val="22"/>
        </w:rPr>
        <w:t xml:space="preserve"> Handbook, the Audit and Risk committee is authorised to:</w:t>
      </w:r>
    </w:p>
    <w:p w14:paraId="66C2CBD2" w14:textId="77777777" w:rsidR="004C4BA6" w:rsidRPr="000D6E28" w:rsidRDefault="004C4BA6" w:rsidP="004C4BA6">
      <w:pPr>
        <w:pStyle w:val="Title"/>
        <w:ind w:left="709"/>
        <w:jc w:val="both"/>
        <w:rPr>
          <w:rFonts w:ascii="Comic Sans MS" w:hAnsi="Comic Sans MS"/>
          <w:sz w:val="22"/>
          <w:szCs w:val="22"/>
        </w:rPr>
      </w:pPr>
    </w:p>
    <w:p w14:paraId="5A122AAD" w14:textId="77777777" w:rsidR="004C4BA6" w:rsidRDefault="004C4BA6" w:rsidP="004C4BA6">
      <w:pPr>
        <w:pStyle w:val="Default"/>
        <w:rPr>
          <w:rFonts w:ascii="Comic Sans MS" w:hAnsi="Comic Sans MS"/>
          <w:b/>
          <w:bCs/>
          <w:sz w:val="22"/>
          <w:szCs w:val="22"/>
        </w:rPr>
      </w:pPr>
    </w:p>
    <w:p w14:paraId="05FC2490" w14:textId="77777777" w:rsidR="004C4BA6" w:rsidRDefault="004C4BA6" w:rsidP="004C4BA6">
      <w:pPr>
        <w:pStyle w:val="Default"/>
        <w:numPr>
          <w:ilvl w:val="0"/>
          <w:numId w:val="27"/>
        </w:numPr>
        <w:spacing w:after="22"/>
        <w:rPr>
          <w:rFonts w:ascii="Comic Sans MS" w:hAnsi="Comic Sans MS"/>
          <w:sz w:val="22"/>
          <w:szCs w:val="22"/>
        </w:rPr>
      </w:pPr>
      <w:r>
        <w:rPr>
          <w:rFonts w:ascii="Comic Sans MS" w:hAnsi="Comic Sans MS"/>
          <w:sz w:val="22"/>
          <w:szCs w:val="22"/>
        </w:rPr>
        <w:t>R</w:t>
      </w:r>
      <w:r w:rsidRPr="000D6E28">
        <w:rPr>
          <w:rFonts w:ascii="Comic Sans MS" w:hAnsi="Comic Sans MS"/>
          <w:sz w:val="22"/>
          <w:szCs w:val="22"/>
        </w:rPr>
        <w:t>eview the annual work p</w:t>
      </w:r>
      <w:r>
        <w:rPr>
          <w:rFonts w:ascii="Comic Sans MS" w:hAnsi="Comic Sans MS"/>
          <w:sz w:val="22"/>
          <w:szCs w:val="22"/>
        </w:rPr>
        <w:t>lan of the Audit and Risk</w:t>
      </w:r>
      <w:r w:rsidRPr="000D6E28">
        <w:rPr>
          <w:rFonts w:ascii="Comic Sans MS" w:hAnsi="Comic Sans MS"/>
          <w:sz w:val="22"/>
          <w:szCs w:val="22"/>
        </w:rPr>
        <w:t xml:space="preserve"> Committee at the start of the academic year. </w:t>
      </w:r>
    </w:p>
    <w:p w14:paraId="26E5BF90" w14:textId="0AA8D681" w:rsidR="00FB16B9" w:rsidRPr="00597E41" w:rsidRDefault="00FB16B9" w:rsidP="004C4BA6">
      <w:pPr>
        <w:pStyle w:val="Default"/>
        <w:numPr>
          <w:ilvl w:val="0"/>
          <w:numId w:val="27"/>
        </w:numPr>
        <w:spacing w:after="22"/>
        <w:rPr>
          <w:rFonts w:ascii="Comic Sans MS" w:hAnsi="Comic Sans MS"/>
          <w:sz w:val="22"/>
          <w:szCs w:val="22"/>
        </w:rPr>
      </w:pPr>
      <w:r w:rsidRPr="00597E41">
        <w:rPr>
          <w:rFonts w:ascii="Comic Sans MS" w:hAnsi="Comic Sans MS"/>
          <w:sz w:val="22"/>
          <w:szCs w:val="22"/>
        </w:rPr>
        <w:t>Review content of school’s website to ensure meets all statutory requirements and report to the board once a year</w:t>
      </w:r>
    </w:p>
    <w:p w14:paraId="03ABA9A0" w14:textId="77777777" w:rsidR="001C67C6" w:rsidRPr="001C67C6" w:rsidRDefault="001C67C6" w:rsidP="001C67C6">
      <w:pPr>
        <w:numPr>
          <w:ilvl w:val="0"/>
          <w:numId w:val="37"/>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advise the board on the effectiveness and resources of the external/internal auditors or scrutineers to provide a basis for their reappointment, dismissal, retendering, or remuneration. Considerations may include:</w:t>
      </w:r>
    </w:p>
    <w:p w14:paraId="6B96FF44"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the auditor's/scrutineer's sector expertise</w:t>
      </w:r>
    </w:p>
    <w:p w14:paraId="1ACBD0FC"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their understanding of the trust and its activities</w:t>
      </w:r>
    </w:p>
    <w:p w14:paraId="181D2200"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whether the audit process allows issues to be raised on a timely basis at the appropriate level</w:t>
      </w:r>
    </w:p>
    <w:p w14:paraId="30AE144C"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the quality of auditor/scrutineer comments and recommendations in relation to key areas</w:t>
      </w:r>
    </w:p>
    <w:p w14:paraId="214D673A"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where relevant the personal authority, knowledge and integrity of audit partners and their staff to interact effectively with, and robustly challenge, the trust's managers</w:t>
      </w:r>
    </w:p>
    <w:p w14:paraId="317DD7B7" w14:textId="77777777" w:rsidR="001C67C6" w:rsidRPr="001C67C6" w:rsidRDefault="001C67C6" w:rsidP="001C67C6">
      <w:pPr>
        <w:numPr>
          <w:ilvl w:val="1"/>
          <w:numId w:val="37"/>
        </w:numPr>
        <w:shd w:val="clear" w:color="auto" w:fill="FFFFFF"/>
        <w:spacing w:after="75"/>
        <w:ind w:left="2040"/>
        <w:rPr>
          <w:rFonts w:ascii="Comic Sans MS" w:hAnsi="Comic Sans MS" w:cs="Arial"/>
          <w:color w:val="0B0C0C"/>
          <w:szCs w:val="22"/>
          <w:lang w:eastAsia="en-GB"/>
        </w:rPr>
      </w:pPr>
      <w:r w:rsidRPr="001C67C6">
        <w:rPr>
          <w:rFonts w:ascii="Comic Sans MS" w:hAnsi="Comic Sans MS" w:cs="Arial"/>
          <w:color w:val="0B0C0C"/>
          <w:szCs w:val="22"/>
          <w:lang w:eastAsia="en-GB"/>
        </w:rPr>
        <w:t>the auditor's/scrutineer's use of technology</w:t>
      </w:r>
    </w:p>
    <w:p w14:paraId="43C9516F" w14:textId="77777777" w:rsidR="001C67C6" w:rsidRPr="001C67C6" w:rsidRDefault="001C67C6" w:rsidP="001C67C6">
      <w:pPr>
        <w:numPr>
          <w:ilvl w:val="0"/>
          <w:numId w:val="37"/>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ensure there is co-ordination between internal audit/scrutiny and external audit and any other review bodies that are relevant</w:t>
      </w:r>
    </w:p>
    <w:p w14:paraId="1D45F3E1" w14:textId="77777777" w:rsidR="001C67C6" w:rsidRPr="001C67C6" w:rsidRDefault="001C67C6" w:rsidP="001C67C6">
      <w:pPr>
        <w:numPr>
          <w:ilvl w:val="0"/>
          <w:numId w:val="37"/>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consider the reports of the auditors/scrutineers and, when appropriate, advise the Trust Board of material control issues.</w:t>
      </w:r>
    </w:p>
    <w:p w14:paraId="1FA9CF70" w14:textId="77777777" w:rsidR="001C67C6" w:rsidRPr="001C67C6" w:rsidRDefault="001C67C6" w:rsidP="001C67C6">
      <w:pPr>
        <w:numPr>
          <w:ilvl w:val="0"/>
          <w:numId w:val="37"/>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encourage a culture within the trust whereby each individual feels that he or she has a part to play in guarding the probity of the Trust, and is able to take any concerns or worries to an appropriate member of the management team or in exceptional circumstances directly to the Board of Trustees</w:t>
      </w:r>
    </w:p>
    <w:p w14:paraId="5087C737" w14:textId="77777777" w:rsidR="001C67C6" w:rsidRPr="001C67C6" w:rsidRDefault="001C67C6" w:rsidP="001C67C6">
      <w:pPr>
        <w:numPr>
          <w:ilvl w:val="0"/>
          <w:numId w:val="37"/>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provide minutes of all Audit and Risk Committee meetings for review at board meetings</w:t>
      </w:r>
    </w:p>
    <w:p w14:paraId="03F2666C"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t>External Audit</w:t>
      </w:r>
    </w:p>
    <w:p w14:paraId="2C9FC28B" w14:textId="0473A5EE" w:rsidR="00FB16B9" w:rsidRPr="00597E41" w:rsidRDefault="00FB16B9" w:rsidP="001C67C6">
      <w:pPr>
        <w:numPr>
          <w:ilvl w:val="0"/>
          <w:numId w:val="38"/>
        </w:numPr>
        <w:shd w:val="clear" w:color="auto" w:fill="FFFFFF"/>
        <w:spacing w:after="75"/>
        <w:ind w:left="1020"/>
        <w:rPr>
          <w:rFonts w:ascii="Comic Sans MS" w:hAnsi="Comic Sans MS" w:cs="Arial"/>
          <w:color w:val="0B0C0C"/>
          <w:szCs w:val="22"/>
          <w:lang w:eastAsia="en-GB"/>
        </w:rPr>
      </w:pPr>
      <w:r w:rsidRPr="00597E41">
        <w:rPr>
          <w:rFonts w:ascii="Comic Sans MS" w:hAnsi="Comic Sans MS" w:cs="Arial"/>
          <w:color w:val="0B0C0C"/>
          <w:szCs w:val="22"/>
          <w:lang w:eastAsia="en-GB"/>
        </w:rPr>
        <w:t>Make recommendation to the members in order for them to appoint external auditor</w:t>
      </w:r>
    </w:p>
    <w:p w14:paraId="054FDDC2" w14:textId="67DD374F" w:rsidR="001C67C6" w:rsidRPr="001C67C6" w:rsidRDefault="001C67C6" w:rsidP="001C67C6">
      <w:pPr>
        <w:numPr>
          <w:ilvl w:val="0"/>
          <w:numId w:val="38"/>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review the external auditor's plan each year</w:t>
      </w:r>
    </w:p>
    <w:p w14:paraId="63FB0882" w14:textId="77777777" w:rsidR="001C67C6" w:rsidRPr="001C67C6" w:rsidRDefault="001C67C6" w:rsidP="001C67C6">
      <w:pPr>
        <w:numPr>
          <w:ilvl w:val="0"/>
          <w:numId w:val="38"/>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review the annual report and accounts</w:t>
      </w:r>
    </w:p>
    <w:p w14:paraId="30824370" w14:textId="77777777" w:rsidR="001C67C6" w:rsidRPr="001C67C6" w:rsidRDefault="001C67C6" w:rsidP="001C67C6">
      <w:pPr>
        <w:numPr>
          <w:ilvl w:val="0"/>
          <w:numId w:val="38"/>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review the auditor's findings and actions taken by the trust's SLT in response to those findings</w:t>
      </w:r>
    </w:p>
    <w:p w14:paraId="1061DBDC" w14:textId="77777777" w:rsidR="001C67C6" w:rsidRPr="001C67C6" w:rsidRDefault="001C67C6" w:rsidP="001C67C6">
      <w:pPr>
        <w:numPr>
          <w:ilvl w:val="0"/>
          <w:numId w:val="38"/>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produce an annual report of the committee's conclusions to advise the board of trustees and members.</w:t>
      </w:r>
    </w:p>
    <w:p w14:paraId="153C34EE" w14:textId="77777777" w:rsidR="001C67C6" w:rsidRPr="001C67C6" w:rsidRDefault="001C67C6" w:rsidP="001C67C6">
      <w:pPr>
        <w:shd w:val="clear" w:color="auto" w:fill="FFFFFF"/>
        <w:spacing w:before="300" w:after="300"/>
        <w:rPr>
          <w:rFonts w:ascii="Comic Sans MS" w:hAnsi="Comic Sans MS" w:cs="Arial"/>
          <w:color w:val="0B0C0C"/>
          <w:szCs w:val="22"/>
          <w:lang w:eastAsia="en-GB"/>
        </w:rPr>
      </w:pPr>
      <w:r w:rsidRPr="001C67C6">
        <w:rPr>
          <w:rFonts w:ascii="Comic Sans MS" w:hAnsi="Comic Sans MS" w:cs="Arial"/>
          <w:b/>
          <w:bCs/>
          <w:color w:val="0B0C0C"/>
          <w:szCs w:val="22"/>
          <w:lang w:eastAsia="en-GB"/>
        </w:rPr>
        <w:t>Internal Scrutiny</w:t>
      </w:r>
    </w:p>
    <w:p w14:paraId="41C7562B" w14:textId="2AD244E4" w:rsidR="001C67C6" w:rsidRPr="001C67C6" w:rsidRDefault="001C67C6" w:rsidP="001C67C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lastRenderedPageBreak/>
        <w:t xml:space="preserve">take delegated responsibility on behalf of the board of trustees for examining and reviewing all systems and methods of control both financial and otherwise including risk analysis and risk management; and for ensuring the Trust is complying with the overall requirements for internal scrutiny, as specified in the </w:t>
      </w:r>
      <w:r w:rsidRPr="009A584E">
        <w:rPr>
          <w:rFonts w:ascii="Comic Sans MS" w:hAnsi="Comic Sans MS" w:cs="Arial"/>
          <w:color w:val="0B0C0C"/>
          <w:szCs w:val="22"/>
          <w:lang w:eastAsia="en-GB"/>
        </w:rPr>
        <w:t>Academ</w:t>
      </w:r>
      <w:r w:rsidR="00327502" w:rsidRPr="009A584E">
        <w:rPr>
          <w:rFonts w:ascii="Comic Sans MS" w:hAnsi="Comic Sans MS" w:cs="Arial"/>
          <w:color w:val="0B0C0C"/>
          <w:szCs w:val="22"/>
          <w:lang w:eastAsia="en-GB"/>
        </w:rPr>
        <w:t>y</w:t>
      </w:r>
      <w:r w:rsidRPr="009A584E">
        <w:rPr>
          <w:rFonts w:ascii="Comic Sans MS" w:hAnsi="Comic Sans MS" w:cs="Arial"/>
          <w:color w:val="0B0C0C"/>
          <w:szCs w:val="22"/>
          <w:lang w:eastAsia="en-GB"/>
        </w:rPr>
        <w:t xml:space="preserve"> </w:t>
      </w:r>
      <w:r w:rsidR="00327502" w:rsidRPr="009A584E">
        <w:rPr>
          <w:rFonts w:ascii="Comic Sans MS" w:hAnsi="Comic Sans MS" w:cs="Arial"/>
          <w:color w:val="0B0C0C"/>
          <w:szCs w:val="22"/>
          <w:lang w:eastAsia="en-GB"/>
        </w:rPr>
        <w:t>Trust</w:t>
      </w:r>
      <w:r w:rsidRPr="009A584E">
        <w:rPr>
          <w:rFonts w:ascii="Comic Sans MS" w:hAnsi="Comic Sans MS" w:cs="Arial"/>
          <w:color w:val="0B0C0C"/>
          <w:szCs w:val="22"/>
          <w:lang w:eastAsia="en-GB"/>
        </w:rPr>
        <w:t xml:space="preserve"> Handbook</w:t>
      </w:r>
      <w:r w:rsidRPr="001C67C6">
        <w:rPr>
          <w:rFonts w:ascii="Comic Sans MS" w:hAnsi="Comic Sans MS" w:cs="Arial"/>
          <w:color w:val="0B0C0C"/>
          <w:szCs w:val="22"/>
          <w:lang w:eastAsia="en-GB"/>
        </w:rPr>
        <w:t>.</w:t>
      </w:r>
    </w:p>
    <w:p w14:paraId="174182F2" w14:textId="77777777" w:rsidR="001C67C6" w:rsidRPr="001C67C6" w:rsidRDefault="001C67C6" w:rsidP="001C67C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conduct a regular review of the risk register</w:t>
      </w:r>
    </w:p>
    <w:p w14:paraId="474930CA" w14:textId="77777777" w:rsidR="001C67C6" w:rsidRPr="001C67C6" w:rsidRDefault="001C67C6" w:rsidP="001C67C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agree an annual programme of internal scrutiny / audit, which is objective and independent, covering systems, controls, transactions, and risks.</w:t>
      </w:r>
    </w:p>
    <w:p w14:paraId="5DE19C08" w14:textId="77777777" w:rsidR="001C67C6" w:rsidRPr="001C67C6" w:rsidRDefault="001C67C6" w:rsidP="001C67C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advise the trustees on the adequacy and effectiveness of the trust's systems of internal control, governance, and risk management processes,</w:t>
      </w:r>
    </w:p>
    <w:p w14:paraId="332BD944" w14:textId="77777777" w:rsidR="001C67C6" w:rsidRPr="001C67C6" w:rsidRDefault="001C67C6" w:rsidP="001C67C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consider the appropriateness of executive action following internal audit/internal scrutiny reviews and to advise the board on any additional or alternative steps to be taken</w:t>
      </w:r>
    </w:p>
    <w:p w14:paraId="5F6493AE" w14:textId="3AC01174" w:rsidR="004C4BA6" w:rsidRPr="0099620C" w:rsidRDefault="001C67C6" w:rsidP="004C4BA6">
      <w:pPr>
        <w:numPr>
          <w:ilvl w:val="0"/>
          <w:numId w:val="39"/>
        </w:numPr>
        <w:shd w:val="clear" w:color="auto" w:fill="FFFFFF"/>
        <w:spacing w:after="75"/>
        <w:ind w:left="1020"/>
        <w:rPr>
          <w:rFonts w:ascii="Comic Sans MS" w:hAnsi="Comic Sans MS" w:cs="Arial"/>
          <w:color w:val="0B0C0C"/>
          <w:szCs w:val="22"/>
          <w:lang w:eastAsia="en-GB"/>
        </w:rPr>
      </w:pPr>
      <w:r w:rsidRPr="001C67C6">
        <w:rPr>
          <w:rFonts w:ascii="Comic Sans MS" w:hAnsi="Comic Sans MS" w:cs="Arial"/>
          <w:color w:val="0B0C0C"/>
          <w:szCs w:val="22"/>
          <w:lang w:eastAsia="en-GB"/>
        </w:rPr>
        <w:t>oversee the annual review of the trust's risk register</w:t>
      </w:r>
    </w:p>
    <w:p w14:paraId="2A9CB905" w14:textId="078E63D2" w:rsidR="004C4BA6" w:rsidRPr="0099620C" w:rsidRDefault="0099620C" w:rsidP="0099620C">
      <w:pPr>
        <w:shd w:val="clear" w:color="auto" w:fill="FFFFFF"/>
        <w:spacing w:before="300" w:after="300"/>
        <w:rPr>
          <w:rFonts w:ascii="Comic Sans MS" w:hAnsi="Comic Sans MS" w:cs="Arial"/>
          <w:b/>
          <w:bCs/>
          <w:color w:val="0B0C0C"/>
          <w:szCs w:val="22"/>
          <w:lang w:eastAsia="en-GB"/>
        </w:rPr>
      </w:pPr>
      <w:r w:rsidRPr="0099620C">
        <w:rPr>
          <w:rFonts w:ascii="Comic Sans MS" w:hAnsi="Comic Sans MS" w:cs="Arial"/>
          <w:b/>
          <w:bCs/>
          <w:color w:val="0B0C0C"/>
          <w:szCs w:val="22"/>
          <w:lang w:eastAsia="en-GB"/>
        </w:rPr>
        <w:t xml:space="preserve">6. </w:t>
      </w:r>
      <w:r w:rsidR="004C4BA6" w:rsidRPr="0099620C">
        <w:rPr>
          <w:rFonts w:ascii="Comic Sans MS" w:hAnsi="Comic Sans MS" w:cs="Arial"/>
          <w:b/>
          <w:bCs/>
          <w:color w:val="0B0C0C"/>
          <w:szCs w:val="22"/>
          <w:lang w:eastAsia="en-GB"/>
        </w:rPr>
        <w:t>Meeting Arrangements</w:t>
      </w:r>
    </w:p>
    <w:p w14:paraId="5972CD88" w14:textId="50598D2E" w:rsidR="004C4BA6" w:rsidRPr="00757DDE" w:rsidRDefault="004C4BA6" w:rsidP="004C4BA6">
      <w:pPr>
        <w:pStyle w:val="Title"/>
        <w:jc w:val="both"/>
        <w:rPr>
          <w:rFonts w:ascii="Comic Sans MS" w:hAnsi="Comic Sans MS"/>
          <w:b w:val="0"/>
          <w:sz w:val="22"/>
        </w:rPr>
      </w:pPr>
      <w:r w:rsidRPr="00757DDE">
        <w:rPr>
          <w:rFonts w:ascii="Comic Sans MS" w:hAnsi="Comic Sans MS"/>
          <w:b w:val="0"/>
          <w:sz w:val="22"/>
        </w:rPr>
        <w:t xml:space="preserve">The Committee will meet a minimum of </w:t>
      </w:r>
      <w:r>
        <w:rPr>
          <w:rFonts w:ascii="Comic Sans MS" w:hAnsi="Comic Sans MS"/>
          <w:b w:val="0"/>
          <w:sz w:val="22"/>
        </w:rPr>
        <w:t>three</w:t>
      </w:r>
      <w:r w:rsidRPr="00757DDE">
        <w:rPr>
          <w:rFonts w:ascii="Comic Sans MS" w:hAnsi="Comic Sans MS"/>
          <w:b w:val="0"/>
          <w:sz w:val="22"/>
        </w:rPr>
        <w:t xml:space="preserve"> times per academic year; </w:t>
      </w:r>
      <w:r>
        <w:rPr>
          <w:rFonts w:ascii="Comic Sans MS" w:hAnsi="Comic Sans MS"/>
          <w:b w:val="0"/>
          <w:sz w:val="22"/>
        </w:rPr>
        <w:t>once</w:t>
      </w:r>
      <w:r w:rsidRPr="00757DDE">
        <w:rPr>
          <w:rFonts w:ascii="Comic Sans MS" w:hAnsi="Comic Sans MS"/>
          <w:b w:val="0"/>
          <w:sz w:val="22"/>
        </w:rPr>
        <w:t xml:space="preserve"> per term. </w:t>
      </w:r>
      <w:r>
        <w:rPr>
          <w:rFonts w:ascii="Comic Sans MS" w:hAnsi="Comic Sans MS"/>
          <w:b w:val="0"/>
          <w:sz w:val="22"/>
        </w:rPr>
        <w:t>Occasionally a</w:t>
      </w:r>
      <w:r w:rsidRPr="00757DDE">
        <w:rPr>
          <w:rFonts w:ascii="Comic Sans MS" w:hAnsi="Comic Sans MS"/>
          <w:b w:val="0"/>
          <w:sz w:val="22"/>
        </w:rPr>
        <w:t xml:space="preserve">dditional </w:t>
      </w:r>
      <w:r>
        <w:rPr>
          <w:rFonts w:ascii="Comic Sans MS" w:hAnsi="Comic Sans MS"/>
          <w:b w:val="0"/>
          <w:sz w:val="22"/>
        </w:rPr>
        <w:t xml:space="preserve">exceptional </w:t>
      </w:r>
      <w:r w:rsidRPr="00757DDE">
        <w:rPr>
          <w:rFonts w:ascii="Comic Sans MS" w:hAnsi="Comic Sans MS"/>
          <w:b w:val="0"/>
          <w:sz w:val="22"/>
        </w:rPr>
        <w:t>meetings</w:t>
      </w:r>
      <w:r>
        <w:rPr>
          <w:rFonts w:ascii="Comic Sans MS" w:hAnsi="Comic Sans MS"/>
          <w:b w:val="0"/>
          <w:sz w:val="22"/>
        </w:rPr>
        <w:t xml:space="preserve"> may </w:t>
      </w:r>
      <w:r w:rsidRPr="00757DDE">
        <w:rPr>
          <w:rFonts w:ascii="Comic Sans MS" w:hAnsi="Comic Sans MS"/>
          <w:b w:val="0"/>
          <w:sz w:val="22"/>
        </w:rPr>
        <w:t>be arranged</w:t>
      </w:r>
      <w:r>
        <w:rPr>
          <w:rFonts w:ascii="Comic Sans MS" w:hAnsi="Comic Sans MS"/>
          <w:b w:val="0"/>
          <w:sz w:val="22"/>
        </w:rPr>
        <w:t xml:space="preserve"> </w:t>
      </w:r>
      <w:r w:rsidRPr="00757DDE">
        <w:rPr>
          <w:rFonts w:ascii="Comic Sans MS" w:hAnsi="Comic Sans MS"/>
          <w:b w:val="0"/>
          <w:sz w:val="22"/>
        </w:rPr>
        <w:t xml:space="preserve">dependent upon school or governor business. </w:t>
      </w:r>
      <w:r>
        <w:rPr>
          <w:rFonts w:ascii="Comic Sans MS" w:hAnsi="Comic Sans MS"/>
          <w:b w:val="0"/>
          <w:sz w:val="22"/>
        </w:rPr>
        <w:t xml:space="preserve">Committee </w:t>
      </w:r>
      <w:r w:rsidRPr="00757DDE">
        <w:rPr>
          <w:rFonts w:ascii="Comic Sans MS" w:hAnsi="Comic Sans MS"/>
          <w:b w:val="0"/>
          <w:sz w:val="22"/>
        </w:rPr>
        <w:t xml:space="preserve">meetings will generally be </w:t>
      </w:r>
      <w:r>
        <w:rPr>
          <w:rFonts w:ascii="Comic Sans MS" w:hAnsi="Comic Sans MS"/>
          <w:b w:val="0"/>
          <w:sz w:val="22"/>
        </w:rPr>
        <w:t xml:space="preserve">held </w:t>
      </w:r>
      <w:r w:rsidRPr="00757DDE">
        <w:rPr>
          <w:rFonts w:ascii="Comic Sans MS" w:hAnsi="Comic Sans MS"/>
          <w:b w:val="0"/>
          <w:sz w:val="22"/>
        </w:rPr>
        <w:t>prior to a F</w:t>
      </w:r>
      <w:r w:rsidR="005C6338">
        <w:rPr>
          <w:rFonts w:ascii="Comic Sans MS" w:hAnsi="Comic Sans MS"/>
          <w:b w:val="0"/>
          <w:sz w:val="22"/>
        </w:rPr>
        <w:t xml:space="preserve">inance and </w:t>
      </w:r>
      <w:r>
        <w:rPr>
          <w:rFonts w:ascii="Comic Sans MS" w:hAnsi="Comic Sans MS"/>
          <w:b w:val="0"/>
          <w:sz w:val="22"/>
        </w:rPr>
        <w:t>P</w:t>
      </w:r>
      <w:r w:rsidR="005C6338">
        <w:rPr>
          <w:rFonts w:ascii="Comic Sans MS" w:hAnsi="Comic Sans MS"/>
          <w:b w:val="0"/>
          <w:sz w:val="22"/>
        </w:rPr>
        <w:t>remises</w:t>
      </w:r>
      <w:r w:rsidRPr="00757DDE">
        <w:rPr>
          <w:rFonts w:ascii="Comic Sans MS" w:hAnsi="Comic Sans MS"/>
          <w:b w:val="0"/>
          <w:sz w:val="22"/>
        </w:rPr>
        <w:t xml:space="preserve"> meeting, so that a summary update </w:t>
      </w:r>
      <w:r>
        <w:rPr>
          <w:rFonts w:ascii="Comic Sans MS" w:hAnsi="Comic Sans MS"/>
          <w:b w:val="0"/>
          <w:sz w:val="22"/>
        </w:rPr>
        <w:t xml:space="preserve">of meeting events can be provided to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r>
        <w:rPr>
          <w:rFonts w:ascii="Comic Sans MS" w:hAnsi="Comic Sans MS"/>
          <w:b w:val="0"/>
          <w:sz w:val="22"/>
        </w:rPr>
        <w:t xml:space="preserve"> </w:t>
      </w:r>
      <w:r w:rsidRPr="00757DDE">
        <w:rPr>
          <w:rFonts w:ascii="Comic Sans MS" w:hAnsi="Comic Sans MS"/>
          <w:b w:val="0"/>
          <w:sz w:val="22"/>
        </w:rPr>
        <w:t xml:space="preserve">The Committee Chair will </w:t>
      </w:r>
      <w:r>
        <w:rPr>
          <w:rFonts w:ascii="Comic Sans MS" w:hAnsi="Comic Sans MS"/>
          <w:b w:val="0"/>
          <w:sz w:val="22"/>
        </w:rPr>
        <w:t xml:space="preserve">inform committee members of planned meeting dates at least </w:t>
      </w:r>
      <w:r w:rsidR="005C6338">
        <w:rPr>
          <w:rFonts w:ascii="Comic Sans MS" w:hAnsi="Comic Sans MS"/>
          <w:b w:val="0"/>
          <w:sz w:val="22"/>
        </w:rPr>
        <w:t>14</w:t>
      </w:r>
      <w:r w:rsidRPr="00757DDE">
        <w:rPr>
          <w:rFonts w:ascii="Comic Sans MS" w:hAnsi="Comic Sans MS"/>
          <w:b w:val="0"/>
          <w:sz w:val="22"/>
        </w:rPr>
        <w:t xml:space="preserve"> days prior to the meeting</w:t>
      </w:r>
      <w:r>
        <w:rPr>
          <w:rFonts w:ascii="Comic Sans MS" w:hAnsi="Comic Sans MS"/>
          <w:b w:val="0"/>
          <w:sz w:val="22"/>
        </w:rPr>
        <w:t xml:space="preserve"> at which point the committee chair will circulate an agenda</w:t>
      </w:r>
      <w:r w:rsidRPr="00757DDE">
        <w:rPr>
          <w:rFonts w:ascii="Comic Sans MS" w:hAnsi="Comic Sans MS"/>
          <w:b w:val="0"/>
          <w:sz w:val="22"/>
        </w:rPr>
        <w:t xml:space="preserve">. </w:t>
      </w:r>
      <w:r>
        <w:rPr>
          <w:rFonts w:ascii="Comic Sans MS" w:hAnsi="Comic Sans MS"/>
          <w:b w:val="0"/>
          <w:sz w:val="22"/>
        </w:rPr>
        <w:t>Relevant p</w:t>
      </w:r>
      <w:r w:rsidRPr="00757DDE">
        <w:rPr>
          <w:rFonts w:ascii="Comic Sans MS" w:hAnsi="Comic Sans MS"/>
          <w:b w:val="0"/>
          <w:sz w:val="22"/>
        </w:rPr>
        <w:t>apers</w:t>
      </w:r>
      <w:r>
        <w:rPr>
          <w:rFonts w:ascii="Comic Sans MS" w:hAnsi="Comic Sans MS"/>
          <w:b w:val="0"/>
          <w:sz w:val="22"/>
        </w:rPr>
        <w:t xml:space="preserve"> and the previous meeting’s minutes</w:t>
      </w:r>
      <w:r w:rsidRPr="00757DDE">
        <w:rPr>
          <w:rFonts w:ascii="Comic Sans MS" w:hAnsi="Comic Sans MS"/>
          <w:b w:val="0"/>
          <w:sz w:val="22"/>
        </w:rPr>
        <w:t xml:space="preserve"> should normally follow at the same time, but at least </w:t>
      </w:r>
      <w:r w:rsidR="005C6338">
        <w:rPr>
          <w:rFonts w:ascii="Comic Sans MS" w:hAnsi="Comic Sans MS"/>
          <w:b w:val="0"/>
          <w:sz w:val="22"/>
        </w:rPr>
        <w:t>7</w:t>
      </w:r>
      <w:r w:rsidRPr="00757DDE">
        <w:rPr>
          <w:rFonts w:ascii="Comic Sans MS" w:hAnsi="Comic Sans MS"/>
          <w:b w:val="0"/>
          <w:sz w:val="22"/>
        </w:rPr>
        <w:t xml:space="preserve"> days prior to a general meeting. The exception is an exceptional meeting, where timeframes may vary.</w:t>
      </w:r>
      <w:r>
        <w:rPr>
          <w:rFonts w:ascii="Comic Sans MS" w:hAnsi="Comic Sans MS"/>
          <w:b w:val="0"/>
          <w:sz w:val="22"/>
        </w:rPr>
        <w:t xml:space="preserve"> </w:t>
      </w:r>
    </w:p>
    <w:p w14:paraId="2443B6A5" w14:textId="77777777" w:rsidR="004C4BA6" w:rsidRDefault="004C4BA6" w:rsidP="004C4BA6">
      <w:pPr>
        <w:pStyle w:val="Title"/>
        <w:jc w:val="both"/>
        <w:rPr>
          <w:rFonts w:ascii="Comic Sans MS" w:hAnsi="Comic Sans MS"/>
          <w:b w:val="0"/>
          <w:sz w:val="22"/>
        </w:rPr>
      </w:pPr>
    </w:p>
    <w:p w14:paraId="54C2A26B" w14:textId="77777777" w:rsidR="004C4BA6" w:rsidRPr="008B20D3" w:rsidRDefault="004C4BA6" w:rsidP="004C4BA6">
      <w:pPr>
        <w:rPr>
          <w:rFonts w:ascii="Comic Sans MS" w:hAnsi="Comic Sans MS" w:cs="Arial"/>
          <w:color w:val="000000"/>
          <w:szCs w:val="22"/>
        </w:rPr>
      </w:pPr>
      <w:r w:rsidRPr="00757DDE">
        <w:rPr>
          <w:rFonts w:ascii="Comic Sans MS" w:hAnsi="Comic Sans MS"/>
        </w:rPr>
        <w:t xml:space="preserve">A </w:t>
      </w:r>
      <w:r>
        <w:rPr>
          <w:rFonts w:ascii="Comic Sans MS" w:hAnsi="Comic Sans MS"/>
        </w:rPr>
        <w:t>clerk (</w:t>
      </w:r>
      <w:r w:rsidRPr="00757DDE">
        <w:rPr>
          <w:rFonts w:ascii="Comic Sans MS" w:hAnsi="Comic Sans MS"/>
        </w:rPr>
        <w:t>note taker</w:t>
      </w:r>
      <w:r>
        <w:rPr>
          <w:rFonts w:ascii="Comic Sans MS" w:hAnsi="Comic Sans MS"/>
        </w:rPr>
        <w:t>)</w:t>
      </w:r>
      <w:r w:rsidRPr="00757DDE">
        <w:rPr>
          <w:rFonts w:ascii="Comic Sans MS" w:hAnsi="Comic Sans MS"/>
        </w:rPr>
        <w:t xml:space="preserve"> should be appointed at the start of each meeting and the school’s template should be used to record </w:t>
      </w:r>
      <w:r>
        <w:rPr>
          <w:rFonts w:ascii="Comic Sans MS" w:hAnsi="Comic Sans MS"/>
        </w:rPr>
        <w:t xml:space="preserve">all </w:t>
      </w:r>
      <w:r w:rsidRPr="00757DDE">
        <w:rPr>
          <w:rFonts w:ascii="Comic Sans MS" w:hAnsi="Comic Sans MS"/>
        </w:rPr>
        <w:t xml:space="preserve">minutes. </w:t>
      </w:r>
      <w:r w:rsidRPr="008B20D3">
        <w:rPr>
          <w:rFonts w:ascii="Comic Sans MS" w:hAnsi="Comic Sans MS" w:cs="Arial"/>
          <w:color w:val="000000"/>
          <w:szCs w:val="22"/>
        </w:rPr>
        <w:t>Minutes of meetings will record those present, the date and any decisions, action points or recommendations. Any recommendations must be written in such a way as to offer the governing body a clear proposal or alternatives to debate and decide upon.</w:t>
      </w:r>
    </w:p>
    <w:p w14:paraId="49DDD1D7" w14:textId="77777777" w:rsidR="004C4BA6" w:rsidRPr="008B20D3" w:rsidRDefault="004C4BA6" w:rsidP="004C4BA6">
      <w:pPr>
        <w:rPr>
          <w:rFonts w:ascii="Comic Sans MS" w:hAnsi="Comic Sans MS" w:cs="Arial"/>
          <w:color w:val="000000"/>
          <w:szCs w:val="22"/>
        </w:rPr>
      </w:pPr>
    </w:p>
    <w:p w14:paraId="5DC7FF51" w14:textId="77777777" w:rsidR="004C4BA6" w:rsidRPr="008B20D3" w:rsidRDefault="004C4BA6" w:rsidP="004C4BA6">
      <w:pPr>
        <w:autoSpaceDE w:val="0"/>
        <w:autoSpaceDN w:val="0"/>
        <w:adjustRightInd w:val="0"/>
        <w:rPr>
          <w:rFonts w:ascii="Comic Sans MS" w:hAnsi="Comic Sans MS" w:cs="Arial"/>
          <w:color w:val="000000"/>
          <w:szCs w:val="22"/>
        </w:rPr>
      </w:pPr>
      <w:r w:rsidRPr="008B20D3">
        <w:rPr>
          <w:rFonts w:ascii="Comic Sans MS" w:hAnsi="Comic Sans MS" w:cs="Arial"/>
          <w:color w:val="000000"/>
          <w:szCs w:val="22"/>
        </w:rPr>
        <w:t xml:space="preserve">The minutes represent a record of governors’ deliberations and decisions, and, as such, may be reviewed by others (e.g. inspectors or auditors) as a means of determining how governors have undertaken their role in scrutinising matters and reaching decisions. While the minutes need not be a verbatim account of discussions, or necessarily attribute views expressed, or issues raised, to individual governors, if they do not adequately record a sense of the governors’ deliberations and scrutiny of matters considered, then they will not necessarily serve as a record of governors’ input to the management of the school. </w:t>
      </w:r>
    </w:p>
    <w:p w14:paraId="5C9ABAF0" w14:textId="77777777" w:rsidR="004C4BA6" w:rsidRPr="00757DDE" w:rsidRDefault="004C4BA6" w:rsidP="004C4BA6">
      <w:pPr>
        <w:pStyle w:val="Title"/>
        <w:jc w:val="both"/>
        <w:rPr>
          <w:rFonts w:ascii="Comic Sans MS" w:hAnsi="Comic Sans MS"/>
          <w:b w:val="0"/>
          <w:sz w:val="22"/>
        </w:rPr>
      </w:pPr>
      <w:r>
        <w:rPr>
          <w:rFonts w:ascii="Comic Sans MS" w:hAnsi="Comic Sans MS"/>
          <w:b w:val="0"/>
          <w:sz w:val="22"/>
        </w:rPr>
        <w:t>Draft minutes will</w:t>
      </w:r>
      <w:r w:rsidRPr="00757DDE">
        <w:rPr>
          <w:rFonts w:ascii="Comic Sans MS" w:hAnsi="Comic Sans MS"/>
          <w:b w:val="0"/>
          <w:sz w:val="22"/>
        </w:rPr>
        <w:t xml:space="preserve"> be shared with the Committee no longer than 14 days following the meeting.</w:t>
      </w:r>
      <w:r>
        <w:rPr>
          <w:rFonts w:ascii="Comic Sans MS" w:hAnsi="Comic Sans MS"/>
          <w:b w:val="0"/>
          <w:sz w:val="22"/>
        </w:rPr>
        <w:t xml:space="preserve"> Minutes must be signed by the Chair after being approved at the next meeting of the committee and filed, with the company secretary, for the requisite period of time. A register of attendance shall be kept for each Committee meeting and published annually.</w:t>
      </w:r>
    </w:p>
    <w:p w14:paraId="16DE8C82" w14:textId="130E50A5" w:rsidR="00033BD5" w:rsidRPr="00757DDE" w:rsidRDefault="00593E90" w:rsidP="0099620C">
      <w:pPr>
        <w:pStyle w:val="Title"/>
        <w:jc w:val="both"/>
        <w:rPr>
          <w:rFonts w:ascii="Comic Sans MS" w:hAnsi="Comic Sans MS"/>
          <w:b w:val="0"/>
          <w:sz w:val="22"/>
        </w:rPr>
      </w:pPr>
      <w:bookmarkStart w:id="1" w:name="MeetingArrangements"/>
      <w:bookmarkEnd w:id="1"/>
      <w:r w:rsidRPr="00757DDE">
        <w:rPr>
          <w:rFonts w:ascii="Comic Sans MS" w:hAnsi="Comic Sans MS"/>
          <w:b w:val="0"/>
          <w:sz w:val="22"/>
        </w:rPr>
        <w:tab/>
      </w:r>
    </w:p>
    <w:p w14:paraId="15C72E29" w14:textId="6A20B9F3" w:rsidR="004F65AE" w:rsidRPr="0099620C" w:rsidRDefault="0099620C" w:rsidP="0099620C">
      <w:pPr>
        <w:shd w:val="clear" w:color="auto" w:fill="FFFFFF"/>
        <w:spacing w:before="300" w:after="300"/>
        <w:rPr>
          <w:rFonts w:ascii="Comic Sans MS" w:hAnsi="Comic Sans MS" w:cs="Arial"/>
          <w:b/>
          <w:bCs/>
          <w:color w:val="0B0C0C"/>
          <w:szCs w:val="22"/>
          <w:lang w:eastAsia="en-GB"/>
        </w:rPr>
      </w:pPr>
      <w:bookmarkStart w:id="2" w:name="MonitoringActions"/>
      <w:bookmarkStart w:id="3" w:name="EvaluationTraining"/>
      <w:bookmarkEnd w:id="2"/>
      <w:bookmarkEnd w:id="3"/>
      <w:r>
        <w:rPr>
          <w:rFonts w:ascii="Comic Sans MS" w:hAnsi="Comic Sans MS" w:cs="Arial"/>
          <w:b/>
          <w:bCs/>
          <w:color w:val="0B0C0C"/>
          <w:szCs w:val="22"/>
          <w:lang w:eastAsia="en-GB"/>
        </w:rPr>
        <w:t xml:space="preserve">7. </w:t>
      </w:r>
      <w:r w:rsidR="004F65AE" w:rsidRPr="0099620C">
        <w:rPr>
          <w:rFonts w:ascii="Comic Sans MS" w:hAnsi="Comic Sans MS" w:cs="Arial"/>
          <w:b/>
          <w:bCs/>
          <w:color w:val="0B0C0C"/>
          <w:szCs w:val="22"/>
          <w:lang w:eastAsia="en-GB"/>
        </w:rPr>
        <w:t xml:space="preserve">Evaluation </w:t>
      </w:r>
    </w:p>
    <w:p w14:paraId="5B1749D9" w14:textId="77777777" w:rsidR="004F65AE" w:rsidRPr="00757DDE" w:rsidRDefault="004F65AE" w:rsidP="004F65AE">
      <w:pPr>
        <w:pStyle w:val="Title"/>
        <w:jc w:val="both"/>
        <w:rPr>
          <w:rFonts w:ascii="Comic Sans MS" w:hAnsi="Comic Sans MS"/>
          <w:b w:val="0"/>
          <w:sz w:val="22"/>
        </w:rPr>
      </w:pPr>
      <w:bookmarkStart w:id="4" w:name="CommitteeEvaluation"/>
      <w:bookmarkEnd w:id="4"/>
      <w:r w:rsidRPr="00757DDE">
        <w:rPr>
          <w:rFonts w:ascii="Comic Sans MS" w:hAnsi="Comic Sans MS"/>
          <w:b w:val="0"/>
          <w:sz w:val="22"/>
        </w:rPr>
        <w:t>Committee Chairs will be asked to periodically provide an evaluation of their Committee</w:t>
      </w:r>
      <w:r>
        <w:rPr>
          <w:rFonts w:ascii="Comic Sans MS" w:hAnsi="Comic Sans MS"/>
          <w:b w:val="0"/>
          <w:sz w:val="22"/>
        </w:rPr>
        <w:t xml:space="preserve">’s performance, as part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 xml:space="preserve"> evaluation. The method will be determined</w:t>
      </w:r>
      <w:r>
        <w:rPr>
          <w:rFonts w:ascii="Comic Sans MS" w:hAnsi="Comic Sans MS"/>
          <w:b w:val="0"/>
          <w:sz w:val="22"/>
        </w:rPr>
        <w:t xml:space="preserve"> by the Chair/Co-Chairs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p>
    <w:sectPr w:rsidR="004F65AE" w:rsidRPr="00757DDE" w:rsidSect="00BF2199">
      <w:footerReference w:type="default" r:id="rId12"/>
      <w:footerReference w:type="first" r:id="rId13"/>
      <w:pgSz w:w="11906" w:h="16838" w:code="9"/>
      <w:pgMar w:top="720" w:right="720" w:bottom="720" w:left="720" w:header="720" w:footer="720"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335EA" w14:textId="77777777" w:rsidR="00457548" w:rsidRDefault="00457548">
      <w:r>
        <w:separator/>
      </w:r>
    </w:p>
  </w:endnote>
  <w:endnote w:type="continuationSeparator" w:id="0">
    <w:p w14:paraId="37E6221B" w14:textId="77777777" w:rsidR="00457548" w:rsidRDefault="00457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068548"/>
      <w:docPartObj>
        <w:docPartGallery w:val="Page Numbers (Bottom of Page)"/>
        <w:docPartUnique/>
      </w:docPartObj>
    </w:sdtPr>
    <w:sdtEndPr>
      <w:rPr>
        <w:noProof/>
      </w:rPr>
    </w:sdtEndPr>
    <w:sdtContent>
      <w:p w14:paraId="1DC17974" w14:textId="04351156" w:rsidR="00BF2199" w:rsidRDefault="00BF2199">
        <w:pPr>
          <w:pStyle w:val="Footer"/>
          <w:jc w:val="center"/>
        </w:pPr>
        <w:r>
          <w:fldChar w:fldCharType="begin"/>
        </w:r>
        <w:r>
          <w:instrText xml:space="preserve"> PAGE   \* MERGEFORMAT </w:instrText>
        </w:r>
        <w:r>
          <w:fldChar w:fldCharType="separate"/>
        </w:r>
        <w:r w:rsidR="005850CA">
          <w:rPr>
            <w:noProof/>
          </w:rPr>
          <w:t>5</w:t>
        </w:r>
        <w:r>
          <w:rPr>
            <w:noProof/>
          </w:rPr>
          <w:fldChar w:fldCharType="end"/>
        </w:r>
      </w:p>
    </w:sdtContent>
  </w:sdt>
  <w:p w14:paraId="1FFED693" w14:textId="4430C34F" w:rsidR="00C03CC9" w:rsidRDefault="00C03CC9">
    <w:pPr>
      <w:pStyle w:val="Footer"/>
      <w:jc w:val="center"/>
      <w:rPr>
        <w:rFonts w:ascii="Arial" w:hAnsi="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B72C3" w14:textId="4320E42F" w:rsidR="00BF2199" w:rsidRDefault="00BF2199">
    <w:pPr>
      <w:pStyle w:val="Footer"/>
      <w:jc w:val="center"/>
    </w:pPr>
  </w:p>
  <w:p w14:paraId="3FBE77CD" w14:textId="77777777" w:rsidR="00BF2199" w:rsidRDefault="00BF2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15427" w14:textId="77777777" w:rsidR="00457548" w:rsidRDefault="00457548">
      <w:r>
        <w:separator/>
      </w:r>
    </w:p>
  </w:footnote>
  <w:footnote w:type="continuationSeparator" w:id="0">
    <w:p w14:paraId="51C2A798" w14:textId="77777777" w:rsidR="00457548" w:rsidRDefault="00457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hybridMultilevel"/>
    <w:tmpl w:val="F956108C"/>
    <w:lvl w:ilvl="0" w:tplc="FFFFFFFF">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521619"/>
    <w:multiLevelType w:val="singleLevel"/>
    <w:tmpl w:val="CDE2CB08"/>
    <w:lvl w:ilvl="0">
      <w:start w:val="1"/>
      <w:numFmt w:val="decimal"/>
      <w:lvlText w:val="%1."/>
      <w:legacy w:legacy="1" w:legacySpace="0" w:legacyIndent="426"/>
      <w:lvlJc w:val="left"/>
      <w:pPr>
        <w:ind w:left="426" w:hanging="426"/>
      </w:pPr>
    </w:lvl>
  </w:abstractNum>
  <w:abstractNum w:abstractNumId="5" w15:restartNumberingAfterBreak="0">
    <w:nsid w:val="0F18462E"/>
    <w:multiLevelType w:val="multilevel"/>
    <w:tmpl w:val="641AB64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5E3233"/>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17DD3C4F"/>
    <w:multiLevelType w:val="hybridMultilevel"/>
    <w:tmpl w:val="DB18D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651019"/>
    <w:multiLevelType w:val="hybridMultilevel"/>
    <w:tmpl w:val="283A875C"/>
    <w:lvl w:ilvl="0" w:tplc="28B4012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D4FDC"/>
    <w:multiLevelType w:val="multilevel"/>
    <w:tmpl w:val="DB2E000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252E58"/>
    <w:multiLevelType w:val="multilevel"/>
    <w:tmpl w:val="4CF0E2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B65C8E"/>
    <w:multiLevelType w:val="multilevel"/>
    <w:tmpl w:val="DDCEC5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24584A"/>
    <w:multiLevelType w:val="hybridMultilevel"/>
    <w:tmpl w:val="F2CE9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ED0720"/>
    <w:multiLevelType w:val="multilevel"/>
    <w:tmpl w:val="E710FDC0"/>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sz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5136B7"/>
    <w:multiLevelType w:val="singleLevel"/>
    <w:tmpl w:val="0E1EDCB4"/>
    <w:lvl w:ilvl="0">
      <w:start w:val="1"/>
      <w:numFmt w:val="decimal"/>
      <w:lvlText w:val="%1."/>
      <w:lvlJc w:val="left"/>
      <w:pPr>
        <w:tabs>
          <w:tab w:val="num" w:pos="360"/>
        </w:tabs>
        <w:ind w:left="360" w:hanging="360"/>
      </w:pPr>
    </w:lvl>
  </w:abstractNum>
  <w:abstractNum w:abstractNumId="15" w15:restartNumberingAfterBreak="0">
    <w:nsid w:val="274828A1"/>
    <w:multiLevelType w:val="singleLevel"/>
    <w:tmpl w:val="0E1EDCB4"/>
    <w:lvl w:ilvl="0">
      <w:start w:val="1"/>
      <w:numFmt w:val="decimal"/>
      <w:lvlText w:val="%1."/>
      <w:lvlJc w:val="left"/>
      <w:pPr>
        <w:tabs>
          <w:tab w:val="num" w:pos="360"/>
        </w:tabs>
        <w:ind w:left="360" w:hanging="360"/>
      </w:pPr>
    </w:lvl>
  </w:abstractNum>
  <w:abstractNum w:abstractNumId="16" w15:restartNumberingAfterBreak="0">
    <w:nsid w:val="328D76AC"/>
    <w:multiLevelType w:val="singleLevel"/>
    <w:tmpl w:val="0E1EDCB4"/>
    <w:lvl w:ilvl="0">
      <w:start w:val="1"/>
      <w:numFmt w:val="decimal"/>
      <w:lvlText w:val="%1."/>
      <w:lvlJc w:val="left"/>
      <w:pPr>
        <w:tabs>
          <w:tab w:val="num" w:pos="360"/>
        </w:tabs>
        <w:ind w:left="360" w:hanging="360"/>
      </w:pPr>
    </w:lvl>
  </w:abstractNum>
  <w:abstractNum w:abstractNumId="17" w15:restartNumberingAfterBreak="0">
    <w:nsid w:val="34391BDD"/>
    <w:multiLevelType w:val="multilevel"/>
    <w:tmpl w:val="47924326"/>
    <w:lvl w:ilvl="0">
      <w:start w:val="2"/>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830563"/>
    <w:multiLevelType w:val="multilevel"/>
    <w:tmpl w:val="A5620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502791"/>
    <w:multiLevelType w:val="multilevel"/>
    <w:tmpl w:val="636CB4D0"/>
    <w:lvl w:ilvl="0">
      <w:start w:val="1"/>
      <w:numFmt w:val="decimal"/>
      <w:lvlText w:val="%1."/>
      <w:lvlJc w:val="left"/>
      <w:pPr>
        <w:ind w:left="720" w:hanging="360"/>
      </w:pPr>
      <w:rPr>
        <w:rFonts w:hint="default"/>
      </w:rPr>
    </w:lvl>
    <w:lvl w:ilvl="1">
      <w:start w:val="1"/>
      <w:numFmt w:val="decimal"/>
      <w:lvlText w:val="%2."/>
      <w:lvlJc w:val="left"/>
      <w:pPr>
        <w:ind w:left="945" w:hanging="585"/>
      </w:pPr>
      <w:rPr>
        <w:rFonts w:hint="default"/>
        <w:sz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48D0A39"/>
    <w:multiLevelType w:val="multilevel"/>
    <w:tmpl w:val="C1A4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EE1894"/>
    <w:multiLevelType w:val="singleLevel"/>
    <w:tmpl w:val="543CDD7E"/>
    <w:lvl w:ilvl="0">
      <w:start w:val="2"/>
      <w:numFmt w:val="decimal"/>
      <w:lvlText w:val="%1."/>
      <w:lvlJc w:val="left"/>
      <w:pPr>
        <w:tabs>
          <w:tab w:val="num" w:pos="420"/>
        </w:tabs>
        <w:ind w:left="420" w:hanging="420"/>
      </w:pPr>
      <w:rPr>
        <w:rFonts w:hint="default"/>
      </w:rPr>
    </w:lvl>
  </w:abstractNum>
  <w:abstractNum w:abstractNumId="22" w15:restartNumberingAfterBreak="0">
    <w:nsid w:val="4DBB4DF7"/>
    <w:multiLevelType w:val="singleLevel"/>
    <w:tmpl w:val="0E1EDCB4"/>
    <w:lvl w:ilvl="0">
      <w:start w:val="1"/>
      <w:numFmt w:val="decimal"/>
      <w:lvlText w:val="%1."/>
      <w:lvlJc w:val="left"/>
      <w:pPr>
        <w:tabs>
          <w:tab w:val="num" w:pos="360"/>
        </w:tabs>
        <w:ind w:left="360" w:hanging="360"/>
      </w:pPr>
    </w:lvl>
  </w:abstractNum>
  <w:abstractNum w:abstractNumId="23" w15:restartNumberingAfterBreak="0">
    <w:nsid w:val="4E555A8B"/>
    <w:multiLevelType w:val="hybridMultilevel"/>
    <w:tmpl w:val="2004B5FE"/>
    <w:lvl w:ilvl="0" w:tplc="577492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F0E0A"/>
    <w:multiLevelType w:val="singleLevel"/>
    <w:tmpl w:val="0E1EDCB4"/>
    <w:lvl w:ilvl="0">
      <w:start w:val="1"/>
      <w:numFmt w:val="decimal"/>
      <w:lvlText w:val="%1."/>
      <w:lvlJc w:val="left"/>
      <w:pPr>
        <w:tabs>
          <w:tab w:val="num" w:pos="360"/>
        </w:tabs>
        <w:ind w:left="360" w:hanging="360"/>
      </w:pPr>
    </w:lvl>
  </w:abstractNum>
  <w:abstractNum w:abstractNumId="25" w15:restartNumberingAfterBreak="0">
    <w:nsid w:val="546F7DF3"/>
    <w:multiLevelType w:val="singleLevel"/>
    <w:tmpl w:val="5F2C8DE0"/>
    <w:lvl w:ilvl="0">
      <w:start w:val="1"/>
      <w:numFmt w:val="decimal"/>
      <w:lvlText w:val="%1."/>
      <w:lvlJc w:val="left"/>
      <w:pPr>
        <w:tabs>
          <w:tab w:val="num" w:pos="420"/>
        </w:tabs>
        <w:ind w:left="420" w:hanging="420"/>
      </w:pPr>
      <w:rPr>
        <w:rFonts w:hint="default"/>
      </w:rPr>
    </w:lvl>
  </w:abstractNum>
  <w:abstractNum w:abstractNumId="26" w15:restartNumberingAfterBreak="0">
    <w:nsid w:val="55B306DB"/>
    <w:multiLevelType w:val="hybridMultilevel"/>
    <w:tmpl w:val="89841DA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7" w15:restartNumberingAfterBreak="0">
    <w:nsid w:val="579660FE"/>
    <w:multiLevelType w:val="singleLevel"/>
    <w:tmpl w:val="0809000F"/>
    <w:lvl w:ilvl="0">
      <w:start w:val="1"/>
      <w:numFmt w:val="decimal"/>
      <w:lvlText w:val="%1."/>
      <w:lvlJc w:val="left"/>
      <w:pPr>
        <w:tabs>
          <w:tab w:val="num" w:pos="360"/>
        </w:tabs>
        <w:ind w:left="360" w:hanging="360"/>
      </w:pPr>
    </w:lvl>
  </w:abstractNum>
  <w:abstractNum w:abstractNumId="28" w15:restartNumberingAfterBreak="0">
    <w:nsid w:val="593E6920"/>
    <w:multiLevelType w:val="singleLevel"/>
    <w:tmpl w:val="0E1EDCB4"/>
    <w:lvl w:ilvl="0">
      <w:start w:val="1"/>
      <w:numFmt w:val="decimal"/>
      <w:lvlText w:val="%1."/>
      <w:lvlJc w:val="left"/>
      <w:pPr>
        <w:tabs>
          <w:tab w:val="num" w:pos="360"/>
        </w:tabs>
        <w:ind w:left="360" w:hanging="360"/>
      </w:pPr>
    </w:lvl>
  </w:abstractNum>
  <w:abstractNum w:abstractNumId="29" w15:restartNumberingAfterBreak="0">
    <w:nsid w:val="5BD706E3"/>
    <w:multiLevelType w:val="hybridMultilevel"/>
    <w:tmpl w:val="CA743880"/>
    <w:lvl w:ilvl="0" w:tplc="CF72BCF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1F3B49"/>
    <w:multiLevelType w:val="multilevel"/>
    <w:tmpl w:val="4D60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5645EF"/>
    <w:multiLevelType w:val="singleLevel"/>
    <w:tmpl w:val="0E1EDCB4"/>
    <w:lvl w:ilvl="0">
      <w:start w:val="1"/>
      <w:numFmt w:val="decimal"/>
      <w:lvlText w:val="%1."/>
      <w:lvlJc w:val="left"/>
      <w:pPr>
        <w:tabs>
          <w:tab w:val="num" w:pos="360"/>
        </w:tabs>
        <w:ind w:left="360" w:hanging="360"/>
      </w:pPr>
    </w:lvl>
  </w:abstractNum>
  <w:abstractNum w:abstractNumId="32" w15:restartNumberingAfterBreak="0">
    <w:nsid w:val="625E0817"/>
    <w:multiLevelType w:val="multilevel"/>
    <w:tmpl w:val="376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2B24BC"/>
    <w:multiLevelType w:val="hybridMultilevel"/>
    <w:tmpl w:val="D21C3A06"/>
    <w:lvl w:ilvl="0" w:tplc="CF72BCFE">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4C9335B"/>
    <w:multiLevelType w:val="multilevel"/>
    <w:tmpl w:val="B4AA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C90F85"/>
    <w:multiLevelType w:val="hybridMultilevel"/>
    <w:tmpl w:val="D7C066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C74E88"/>
    <w:multiLevelType w:val="multilevel"/>
    <w:tmpl w:val="E9E4889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657CA6"/>
    <w:multiLevelType w:val="singleLevel"/>
    <w:tmpl w:val="0E1EDCB4"/>
    <w:lvl w:ilvl="0">
      <w:start w:val="1"/>
      <w:numFmt w:val="decimal"/>
      <w:lvlText w:val="%1."/>
      <w:lvlJc w:val="left"/>
      <w:pPr>
        <w:tabs>
          <w:tab w:val="num" w:pos="360"/>
        </w:tabs>
        <w:ind w:left="360" w:hanging="360"/>
      </w:pPr>
    </w:lvl>
  </w:abstractNum>
  <w:abstractNum w:abstractNumId="38" w15:restartNumberingAfterBreak="0">
    <w:nsid w:val="7B61149D"/>
    <w:multiLevelType w:val="hybridMultilevel"/>
    <w:tmpl w:val="09D8EC40"/>
    <w:lvl w:ilvl="0" w:tplc="98903560">
      <w:start w:val="6"/>
      <w:numFmt w:val="bullet"/>
      <w:lvlText w:val="-"/>
      <w:lvlJc w:val="left"/>
      <w:pPr>
        <w:ind w:left="765" w:hanging="360"/>
      </w:pPr>
      <w:rPr>
        <w:rFonts w:ascii="Arial" w:eastAsia="Times New Roman" w:hAnsi="Arial" w:cs="Aria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9" w15:restartNumberingAfterBreak="0">
    <w:nsid w:val="7BF66DA1"/>
    <w:multiLevelType w:val="hybridMultilevel"/>
    <w:tmpl w:val="3676C774"/>
    <w:lvl w:ilvl="0" w:tplc="FFFFFFFF">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AB5124"/>
    <w:multiLevelType w:val="hybridMultilevel"/>
    <w:tmpl w:val="54CCB0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426"/>
        <w:lvlJc w:val="left"/>
        <w:pPr>
          <w:ind w:left="852" w:hanging="426"/>
        </w:pPr>
        <w:rPr>
          <w:rFonts w:ascii="Symbol" w:hAnsi="Symbol" w:hint="default"/>
        </w:rPr>
      </w:lvl>
    </w:lvlOverride>
  </w:num>
  <w:num w:numId="2">
    <w:abstractNumId w:val="24"/>
  </w:num>
  <w:num w:numId="3">
    <w:abstractNumId w:val="4"/>
  </w:num>
  <w:num w:numId="4">
    <w:abstractNumId w:val="4"/>
    <w:lvlOverride w:ilvl="0">
      <w:lvl w:ilvl="0">
        <w:start w:val="1"/>
        <w:numFmt w:val="decimal"/>
        <w:lvlText w:val="%1."/>
        <w:legacy w:legacy="1" w:legacySpace="0" w:legacyIndent="426"/>
        <w:lvlJc w:val="left"/>
        <w:pPr>
          <w:ind w:left="426" w:hanging="426"/>
        </w:pPr>
      </w:lvl>
    </w:lvlOverride>
  </w:num>
  <w:num w:numId="5">
    <w:abstractNumId w:val="27"/>
  </w:num>
  <w:num w:numId="6">
    <w:abstractNumId w:val="22"/>
  </w:num>
  <w:num w:numId="7">
    <w:abstractNumId w:val="14"/>
  </w:num>
  <w:num w:numId="8">
    <w:abstractNumId w:val="6"/>
  </w:num>
  <w:num w:numId="9">
    <w:abstractNumId w:val="21"/>
  </w:num>
  <w:num w:numId="10">
    <w:abstractNumId w:val="37"/>
  </w:num>
  <w:num w:numId="11">
    <w:abstractNumId w:val="31"/>
  </w:num>
  <w:num w:numId="12">
    <w:abstractNumId w:val="25"/>
  </w:num>
  <w:num w:numId="13">
    <w:abstractNumId w:val="15"/>
  </w:num>
  <w:num w:numId="14">
    <w:abstractNumId w:val="28"/>
  </w:num>
  <w:num w:numId="15">
    <w:abstractNumId w:val="16"/>
  </w:num>
  <w:num w:numId="16">
    <w:abstractNumId w:val="13"/>
  </w:num>
  <w:num w:numId="17">
    <w:abstractNumId w:val="17"/>
  </w:num>
  <w:num w:numId="18">
    <w:abstractNumId w:val="36"/>
  </w:num>
  <w:num w:numId="19">
    <w:abstractNumId w:val="10"/>
  </w:num>
  <w:num w:numId="20">
    <w:abstractNumId w:val="9"/>
  </w:num>
  <w:num w:numId="21">
    <w:abstractNumId w:val="33"/>
  </w:num>
  <w:num w:numId="22">
    <w:abstractNumId w:val="8"/>
  </w:num>
  <w:num w:numId="23">
    <w:abstractNumId w:val="23"/>
  </w:num>
  <w:num w:numId="24">
    <w:abstractNumId w:val="38"/>
  </w:num>
  <w:num w:numId="25">
    <w:abstractNumId w:val="35"/>
  </w:num>
  <w:num w:numId="26">
    <w:abstractNumId w:val="7"/>
  </w:num>
  <w:num w:numId="27">
    <w:abstractNumId w:val="26"/>
  </w:num>
  <w:num w:numId="28">
    <w:abstractNumId w:val="40"/>
  </w:num>
  <w:num w:numId="29">
    <w:abstractNumId w:val="29"/>
  </w:num>
  <w:num w:numId="30">
    <w:abstractNumId w:val="1"/>
  </w:num>
  <w:num w:numId="31">
    <w:abstractNumId w:val="2"/>
  </w:num>
  <w:num w:numId="32">
    <w:abstractNumId w:val="3"/>
  </w:num>
  <w:num w:numId="33">
    <w:abstractNumId w:val="20"/>
  </w:num>
  <w:num w:numId="34">
    <w:abstractNumId w:val="18"/>
  </w:num>
  <w:num w:numId="35">
    <w:abstractNumId w:val="34"/>
  </w:num>
  <w:num w:numId="36">
    <w:abstractNumId w:val="32"/>
  </w:num>
  <w:num w:numId="37">
    <w:abstractNumId w:val="11"/>
  </w:num>
  <w:num w:numId="38">
    <w:abstractNumId w:val="30"/>
  </w:num>
  <w:num w:numId="39">
    <w:abstractNumId w:val="5"/>
  </w:num>
  <w:num w:numId="40">
    <w:abstractNumId w:val="19"/>
  </w:num>
  <w:num w:numId="41">
    <w:abstractNumId w:val="12"/>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D4"/>
    <w:rsid w:val="0000273C"/>
    <w:rsid w:val="00005D28"/>
    <w:rsid w:val="0001089B"/>
    <w:rsid w:val="00012957"/>
    <w:rsid w:val="00015CEB"/>
    <w:rsid w:val="000229CB"/>
    <w:rsid w:val="000241FB"/>
    <w:rsid w:val="00033BD5"/>
    <w:rsid w:val="000350C7"/>
    <w:rsid w:val="00036758"/>
    <w:rsid w:val="000522B2"/>
    <w:rsid w:val="0006616D"/>
    <w:rsid w:val="00073CCB"/>
    <w:rsid w:val="00082B86"/>
    <w:rsid w:val="00083300"/>
    <w:rsid w:val="0008529B"/>
    <w:rsid w:val="0008725D"/>
    <w:rsid w:val="000A2BFB"/>
    <w:rsid w:val="000A4DE4"/>
    <w:rsid w:val="000A7727"/>
    <w:rsid w:val="000C05AE"/>
    <w:rsid w:val="000C25F4"/>
    <w:rsid w:val="000C3BD6"/>
    <w:rsid w:val="000C76EF"/>
    <w:rsid w:val="000D1B63"/>
    <w:rsid w:val="000D6E28"/>
    <w:rsid w:val="000D72DC"/>
    <w:rsid w:val="000E0186"/>
    <w:rsid w:val="000F2683"/>
    <w:rsid w:val="00100513"/>
    <w:rsid w:val="00107E2B"/>
    <w:rsid w:val="001148CE"/>
    <w:rsid w:val="0012595E"/>
    <w:rsid w:val="001348C9"/>
    <w:rsid w:val="00137ADF"/>
    <w:rsid w:val="00140553"/>
    <w:rsid w:val="00143357"/>
    <w:rsid w:val="00152119"/>
    <w:rsid w:val="00153156"/>
    <w:rsid w:val="00154394"/>
    <w:rsid w:val="00154E53"/>
    <w:rsid w:val="001574E3"/>
    <w:rsid w:val="00162D51"/>
    <w:rsid w:val="00171307"/>
    <w:rsid w:val="001720C4"/>
    <w:rsid w:val="00174F43"/>
    <w:rsid w:val="001761A1"/>
    <w:rsid w:val="00181709"/>
    <w:rsid w:val="00181D4B"/>
    <w:rsid w:val="00194496"/>
    <w:rsid w:val="0019683F"/>
    <w:rsid w:val="001A16FE"/>
    <w:rsid w:val="001A6748"/>
    <w:rsid w:val="001C67C6"/>
    <w:rsid w:val="001D406A"/>
    <w:rsid w:val="001D5220"/>
    <w:rsid w:val="001D6A89"/>
    <w:rsid w:val="001E6FA6"/>
    <w:rsid w:val="0020601C"/>
    <w:rsid w:val="0020655D"/>
    <w:rsid w:val="0021353B"/>
    <w:rsid w:val="00222CA6"/>
    <w:rsid w:val="0023376F"/>
    <w:rsid w:val="002361A1"/>
    <w:rsid w:val="0024356D"/>
    <w:rsid w:val="00252CE1"/>
    <w:rsid w:val="00253ECB"/>
    <w:rsid w:val="00263AAA"/>
    <w:rsid w:val="0026608C"/>
    <w:rsid w:val="00274E94"/>
    <w:rsid w:val="00284D4E"/>
    <w:rsid w:val="00284FB4"/>
    <w:rsid w:val="00286EC2"/>
    <w:rsid w:val="00290AAA"/>
    <w:rsid w:val="002A29D7"/>
    <w:rsid w:val="002A4127"/>
    <w:rsid w:val="002B4F32"/>
    <w:rsid w:val="002D34B9"/>
    <w:rsid w:val="002D5AC0"/>
    <w:rsid w:val="002E210A"/>
    <w:rsid w:val="0031223A"/>
    <w:rsid w:val="0031526A"/>
    <w:rsid w:val="00321D4C"/>
    <w:rsid w:val="00323890"/>
    <w:rsid w:val="00325DC6"/>
    <w:rsid w:val="00327502"/>
    <w:rsid w:val="0033061F"/>
    <w:rsid w:val="003329A4"/>
    <w:rsid w:val="003415A2"/>
    <w:rsid w:val="00346FD2"/>
    <w:rsid w:val="00351CAB"/>
    <w:rsid w:val="00357B2E"/>
    <w:rsid w:val="003645F0"/>
    <w:rsid w:val="00370F7A"/>
    <w:rsid w:val="00381C02"/>
    <w:rsid w:val="00385EF9"/>
    <w:rsid w:val="003860F5"/>
    <w:rsid w:val="00387F08"/>
    <w:rsid w:val="0039103D"/>
    <w:rsid w:val="00392333"/>
    <w:rsid w:val="00394823"/>
    <w:rsid w:val="003A2BF3"/>
    <w:rsid w:val="003A2C8E"/>
    <w:rsid w:val="003A7A20"/>
    <w:rsid w:val="003B2EF0"/>
    <w:rsid w:val="003B5DA8"/>
    <w:rsid w:val="003B71DF"/>
    <w:rsid w:val="003C0165"/>
    <w:rsid w:val="003C7B09"/>
    <w:rsid w:val="003D2F08"/>
    <w:rsid w:val="003D56FA"/>
    <w:rsid w:val="003E36C2"/>
    <w:rsid w:val="003E4204"/>
    <w:rsid w:val="003E61F1"/>
    <w:rsid w:val="004070C7"/>
    <w:rsid w:val="00407639"/>
    <w:rsid w:val="00410407"/>
    <w:rsid w:val="00413665"/>
    <w:rsid w:val="004210B6"/>
    <w:rsid w:val="0042142C"/>
    <w:rsid w:val="00440999"/>
    <w:rsid w:val="00441551"/>
    <w:rsid w:val="004553B0"/>
    <w:rsid w:val="00456ADF"/>
    <w:rsid w:val="00457548"/>
    <w:rsid w:val="004578C7"/>
    <w:rsid w:val="0047057C"/>
    <w:rsid w:val="00474FA1"/>
    <w:rsid w:val="00480ACC"/>
    <w:rsid w:val="004817F1"/>
    <w:rsid w:val="004829A4"/>
    <w:rsid w:val="00482C15"/>
    <w:rsid w:val="00486637"/>
    <w:rsid w:val="004879B4"/>
    <w:rsid w:val="00491BE1"/>
    <w:rsid w:val="0049379C"/>
    <w:rsid w:val="004965EC"/>
    <w:rsid w:val="004A46A2"/>
    <w:rsid w:val="004A5010"/>
    <w:rsid w:val="004B232F"/>
    <w:rsid w:val="004B4B0A"/>
    <w:rsid w:val="004C2B9D"/>
    <w:rsid w:val="004C3CCE"/>
    <w:rsid w:val="004C4BA6"/>
    <w:rsid w:val="004C743E"/>
    <w:rsid w:val="004D2159"/>
    <w:rsid w:val="004F0560"/>
    <w:rsid w:val="004F0ED0"/>
    <w:rsid w:val="004F2049"/>
    <w:rsid w:val="004F21E8"/>
    <w:rsid w:val="004F41AB"/>
    <w:rsid w:val="004F65AE"/>
    <w:rsid w:val="005044BD"/>
    <w:rsid w:val="00506150"/>
    <w:rsid w:val="005272A5"/>
    <w:rsid w:val="005315CF"/>
    <w:rsid w:val="00535D15"/>
    <w:rsid w:val="005410DE"/>
    <w:rsid w:val="00556EFF"/>
    <w:rsid w:val="005603DF"/>
    <w:rsid w:val="00562569"/>
    <w:rsid w:val="00580A9D"/>
    <w:rsid w:val="005837D5"/>
    <w:rsid w:val="005850CA"/>
    <w:rsid w:val="00593E90"/>
    <w:rsid w:val="005979F1"/>
    <w:rsid w:val="00597E41"/>
    <w:rsid w:val="005A6F87"/>
    <w:rsid w:val="005B6502"/>
    <w:rsid w:val="005B7CDC"/>
    <w:rsid w:val="005C2BB2"/>
    <w:rsid w:val="005C6338"/>
    <w:rsid w:val="005D06E6"/>
    <w:rsid w:val="005D3CB7"/>
    <w:rsid w:val="005E0038"/>
    <w:rsid w:val="005F1899"/>
    <w:rsid w:val="005F3A8F"/>
    <w:rsid w:val="005F5E92"/>
    <w:rsid w:val="005F798D"/>
    <w:rsid w:val="006053A2"/>
    <w:rsid w:val="00605A36"/>
    <w:rsid w:val="0061349A"/>
    <w:rsid w:val="006171A5"/>
    <w:rsid w:val="00622B3D"/>
    <w:rsid w:val="00624915"/>
    <w:rsid w:val="00624E1B"/>
    <w:rsid w:val="0064440E"/>
    <w:rsid w:val="0064582A"/>
    <w:rsid w:val="006541C8"/>
    <w:rsid w:val="0066211E"/>
    <w:rsid w:val="00670D31"/>
    <w:rsid w:val="00680D8D"/>
    <w:rsid w:val="00686F44"/>
    <w:rsid w:val="00695397"/>
    <w:rsid w:val="006955B1"/>
    <w:rsid w:val="006A47CC"/>
    <w:rsid w:val="006A643E"/>
    <w:rsid w:val="006C01DE"/>
    <w:rsid w:val="006C24D2"/>
    <w:rsid w:val="006C7B5B"/>
    <w:rsid w:val="006C7C3E"/>
    <w:rsid w:val="006D35DA"/>
    <w:rsid w:val="006D52D6"/>
    <w:rsid w:val="006D5B12"/>
    <w:rsid w:val="006E06B7"/>
    <w:rsid w:val="006E5547"/>
    <w:rsid w:val="006F0171"/>
    <w:rsid w:val="006F35B8"/>
    <w:rsid w:val="006F5959"/>
    <w:rsid w:val="006F6558"/>
    <w:rsid w:val="006F66FC"/>
    <w:rsid w:val="006F6727"/>
    <w:rsid w:val="00712D43"/>
    <w:rsid w:val="00716D89"/>
    <w:rsid w:val="00723195"/>
    <w:rsid w:val="00725B5E"/>
    <w:rsid w:val="00732EE5"/>
    <w:rsid w:val="00747582"/>
    <w:rsid w:val="0075404E"/>
    <w:rsid w:val="00757DDE"/>
    <w:rsid w:val="007613DA"/>
    <w:rsid w:val="007657EE"/>
    <w:rsid w:val="00766B8C"/>
    <w:rsid w:val="00772DBB"/>
    <w:rsid w:val="0078057D"/>
    <w:rsid w:val="007812D6"/>
    <w:rsid w:val="00782440"/>
    <w:rsid w:val="007830C6"/>
    <w:rsid w:val="00792395"/>
    <w:rsid w:val="00795020"/>
    <w:rsid w:val="007A38DC"/>
    <w:rsid w:val="007A3988"/>
    <w:rsid w:val="007B235B"/>
    <w:rsid w:val="007B7094"/>
    <w:rsid w:val="007D5B32"/>
    <w:rsid w:val="007D78D4"/>
    <w:rsid w:val="007E06CB"/>
    <w:rsid w:val="007F6B59"/>
    <w:rsid w:val="007F74F8"/>
    <w:rsid w:val="008002C9"/>
    <w:rsid w:val="0081196D"/>
    <w:rsid w:val="00812C84"/>
    <w:rsid w:val="0082448A"/>
    <w:rsid w:val="008353CE"/>
    <w:rsid w:val="00840947"/>
    <w:rsid w:val="00840DCD"/>
    <w:rsid w:val="00842FC7"/>
    <w:rsid w:val="00843C9F"/>
    <w:rsid w:val="008456FF"/>
    <w:rsid w:val="00851C0F"/>
    <w:rsid w:val="00852B26"/>
    <w:rsid w:val="00873EA2"/>
    <w:rsid w:val="00884D62"/>
    <w:rsid w:val="00886025"/>
    <w:rsid w:val="00886BF2"/>
    <w:rsid w:val="00887F59"/>
    <w:rsid w:val="0089193B"/>
    <w:rsid w:val="00892F4C"/>
    <w:rsid w:val="008952DE"/>
    <w:rsid w:val="008A35C5"/>
    <w:rsid w:val="008A789E"/>
    <w:rsid w:val="008B10DB"/>
    <w:rsid w:val="008B20D3"/>
    <w:rsid w:val="008B582E"/>
    <w:rsid w:val="008C0CAA"/>
    <w:rsid w:val="008C5A2D"/>
    <w:rsid w:val="008C5C05"/>
    <w:rsid w:val="008D1139"/>
    <w:rsid w:val="008E3C28"/>
    <w:rsid w:val="008E72AD"/>
    <w:rsid w:val="008F2700"/>
    <w:rsid w:val="008F3A9F"/>
    <w:rsid w:val="009127D4"/>
    <w:rsid w:val="00914A09"/>
    <w:rsid w:val="0091702C"/>
    <w:rsid w:val="009176F7"/>
    <w:rsid w:val="00920D56"/>
    <w:rsid w:val="00921CCF"/>
    <w:rsid w:val="00925B62"/>
    <w:rsid w:val="00925C55"/>
    <w:rsid w:val="009437F3"/>
    <w:rsid w:val="00952254"/>
    <w:rsid w:val="00954300"/>
    <w:rsid w:val="00954BEA"/>
    <w:rsid w:val="0095644D"/>
    <w:rsid w:val="009613FC"/>
    <w:rsid w:val="009659DC"/>
    <w:rsid w:val="00982DD4"/>
    <w:rsid w:val="00982E09"/>
    <w:rsid w:val="0099620C"/>
    <w:rsid w:val="00996FE2"/>
    <w:rsid w:val="009A2A65"/>
    <w:rsid w:val="009A4B34"/>
    <w:rsid w:val="009A584E"/>
    <w:rsid w:val="009B0FCE"/>
    <w:rsid w:val="009C2870"/>
    <w:rsid w:val="009C31B6"/>
    <w:rsid w:val="009C67C0"/>
    <w:rsid w:val="009C6A58"/>
    <w:rsid w:val="009D1072"/>
    <w:rsid w:val="009D1833"/>
    <w:rsid w:val="009D4E2D"/>
    <w:rsid w:val="009D5F56"/>
    <w:rsid w:val="009E164F"/>
    <w:rsid w:val="009E4625"/>
    <w:rsid w:val="009E65DC"/>
    <w:rsid w:val="009F7E0A"/>
    <w:rsid w:val="009F7E1C"/>
    <w:rsid w:val="00A07752"/>
    <w:rsid w:val="00A35FDF"/>
    <w:rsid w:val="00A4312C"/>
    <w:rsid w:val="00A45F00"/>
    <w:rsid w:val="00A47352"/>
    <w:rsid w:val="00A652DA"/>
    <w:rsid w:val="00A736AE"/>
    <w:rsid w:val="00A736F5"/>
    <w:rsid w:val="00A763A6"/>
    <w:rsid w:val="00A926A7"/>
    <w:rsid w:val="00AA2C6C"/>
    <w:rsid w:val="00AB5AF3"/>
    <w:rsid w:val="00AC336F"/>
    <w:rsid w:val="00AC39A7"/>
    <w:rsid w:val="00AD1FC0"/>
    <w:rsid w:val="00AD24AB"/>
    <w:rsid w:val="00AD3A06"/>
    <w:rsid w:val="00AD660B"/>
    <w:rsid w:val="00AE00D2"/>
    <w:rsid w:val="00AE7196"/>
    <w:rsid w:val="00AE778C"/>
    <w:rsid w:val="00AF259D"/>
    <w:rsid w:val="00AF53EA"/>
    <w:rsid w:val="00B0483B"/>
    <w:rsid w:val="00B048B9"/>
    <w:rsid w:val="00B271F0"/>
    <w:rsid w:val="00B3299C"/>
    <w:rsid w:val="00B41166"/>
    <w:rsid w:val="00B52423"/>
    <w:rsid w:val="00B564AD"/>
    <w:rsid w:val="00B67B0B"/>
    <w:rsid w:val="00B73EDA"/>
    <w:rsid w:val="00B776A4"/>
    <w:rsid w:val="00B96E8D"/>
    <w:rsid w:val="00BA0D5D"/>
    <w:rsid w:val="00BA3C52"/>
    <w:rsid w:val="00BB22A7"/>
    <w:rsid w:val="00BB328A"/>
    <w:rsid w:val="00BC3B20"/>
    <w:rsid w:val="00BE0FC5"/>
    <w:rsid w:val="00BE3680"/>
    <w:rsid w:val="00BE6FC7"/>
    <w:rsid w:val="00BF2199"/>
    <w:rsid w:val="00BF294D"/>
    <w:rsid w:val="00BF77EA"/>
    <w:rsid w:val="00C01C77"/>
    <w:rsid w:val="00C03CC9"/>
    <w:rsid w:val="00C04385"/>
    <w:rsid w:val="00C0618B"/>
    <w:rsid w:val="00C07E63"/>
    <w:rsid w:val="00C10580"/>
    <w:rsid w:val="00C17941"/>
    <w:rsid w:val="00C233B8"/>
    <w:rsid w:val="00C25C5A"/>
    <w:rsid w:val="00C26AC3"/>
    <w:rsid w:val="00C34B11"/>
    <w:rsid w:val="00C40B3E"/>
    <w:rsid w:val="00C4204E"/>
    <w:rsid w:val="00C464A8"/>
    <w:rsid w:val="00C511E2"/>
    <w:rsid w:val="00C51DDB"/>
    <w:rsid w:val="00C549E3"/>
    <w:rsid w:val="00C55A52"/>
    <w:rsid w:val="00C613AC"/>
    <w:rsid w:val="00C716CE"/>
    <w:rsid w:val="00C73E04"/>
    <w:rsid w:val="00C8452F"/>
    <w:rsid w:val="00C85E66"/>
    <w:rsid w:val="00C87236"/>
    <w:rsid w:val="00C96DF0"/>
    <w:rsid w:val="00C96EB1"/>
    <w:rsid w:val="00C96FA4"/>
    <w:rsid w:val="00CA09F2"/>
    <w:rsid w:val="00CA6564"/>
    <w:rsid w:val="00CC00AB"/>
    <w:rsid w:val="00CC0F4D"/>
    <w:rsid w:val="00CC2EC6"/>
    <w:rsid w:val="00CD793F"/>
    <w:rsid w:val="00CF02EF"/>
    <w:rsid w:val="00CF5937"/>
    <w:rsid w:val="00CF6BB1"/>
    <w:rsid w:val="00D00109"/>
    <w:rsid w:val="00D03F17"/>
    <w:rsid w:val="00D04698"/>
    <w:rsid w:val="00D12ABB"/>
    <w:rsid w:val="00D14174"/>
    <w:rsid w:val="00D22587"/>
    <w:rsid w:val="00D25952"/>
    <w:rsid w:val="00D32DFF"/>
    <w:rsid w:val="00D366B9"/>
    <w:rsid w:val="00D4027C"/>
    <w:rsid w:val="00D4259E"/>
    <w:rsid w:val="00D437F9"/>
    <w:rsid w:val="00D453FB"/>
    <w:rsid w:val="00D61244"/>
    <w:rsid w:val="00D67002"/>
    <w:rsid w:val="00D76821"/>
    <w:rsid w:val="00D813CD"/>
    <w:rsid w:val="00D85683"/>
    <w:rsid w:val="00D8718A"/>
    <w:rsid w:val="00D928A7"/>
    <w:rsid w:val="00DA121B"/>
    <w:rsid w:val="00DA5BB1"/>
    <w:rsid w:val="00DB6CBC"/>
    <w:rsid w:val="00DC2B89"/>
    <w:rsid w:val="00DC7D56"/>
    <w:rsid w:val="00DD138E"/>
    <w:rsid w:val="00DD792C"/>
    <w:rsid w:val="00DE7126"/>
    <w:rsid w:val="00DF3833"/>
    <w:rsid w:val="00DF43AF"/>
    <w:rsid w:val="00E14263"/>
    <w:rsid w:val="00E14D39"/>
    <w:rsid w:val="00E209EB"/>
    <w:rsid w:val="00E31BB0"/>
    <w:rsid w:val="00E33CB1"/>
    <w:rsid w:val="00E3534F"/>
    <w:rsid w:val="00E4121B"/>
    <w:rsid w:val="00E4774C"/>
    <w:rsid w:val="00E55956"/>
    <w:rsid w:val="00E56C8E"/>
    <w:rsid w:val="00E57CDB"/>
    <w:rsid w:val="00E64166"/>
    <w:rsid w:val="00E64817"/>
    <w:rsid w:val="00E64AA6"/>
    <w:rsid w:val="00E66C4B"/>
    <w:rsid w:val="00E66FAD"/>
    <w:rsid w:val="00E71D4D"/>
    <w:rsid w:val="00E7241D"/>
    <w:rsid w:val="00E941BE"/>
    <w:rsid w:val="00E96229"/>
    <w:rsid w:val="00E97B23"/>
    <w:rsid w:val="00EB32CB"/>
    <w:rsid w:val="00EC548D"/>
    <w:rsid w:val="00EC55DC"/>
    <w:rsid w:val="00EC5EB6"/>
    <w:rsid w:val="00ED08F2"/>
    <w:rsid w:val="00ED28A3"/>
    <w:rsid w:val="00EE4012"/>
    <w:rsid w:val="00EE5E34"/>
    <w:rsid w:val="00EE6EFD"/>
    <w:rsid w:val="00EE75BE"/>
    <w:rsid w:val="00EF2CDC"/>
    <w:rsid w:val="00EF3D1C"/>
    <w:rsid w:val="00EF3DDE"/>
    <w:rsid w:val="00F03981"/>
    <w:rsid w:val="00F12F15"/>
    <w:rsid w:val="00F26C59"/>
    <w:rsid w:val="00F27499"/>
    <w:rsid w:val="00F317CF"/>
    <w:rsid w:val="00F332CF"/>
    <w:rsid w:val="00F33F89"/>
    <w:rsid w:val="00F34A00"/>
    <w:rsid w:val="00F42E22"/>
    <w:rsid w:val="00F56D9F"/>
    <w:rsid w:val="00F56FF6"/>
    <w:rsid w:val="00F60435"/>
    <w:rsid w:val="00F62CCF"/>
    <w:rsid w:val="00F64B48"/>
    <w:rsid w:val="00F67165"/>
    <w:rsid w:val="00F67D5B"/>
    <w:rsid w:val="00F72E01"/>
    <w:rsid w:val="00F759AB"/>
    <w:rsid w:val="00F846F1"/>
    <w:rsid w:val="00F87A62"/>
    <w:rsid w:val="00F87C68"/>
    <w:rsid w:val="00F92AD2"/>
    <w:rsid w:val="00FA5DBA"/>
    <w:rsid w:val="00FB16B9"/>
    <w:rsid w:val="00FB19C2"/>
    <w:rsid w:val="00FB2C24"/>
    <w:rsid w:val="00FB5D26"/>
    <w:rsid w:val="00FC14DA"/>
    <w:rsid w:val="00FD7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157EB"/>
  <w15:chartTrackingRefBased/>
  <w15:docId w15:val="{44D0152C-1917-42D9-BCBE-81D9BF2B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lang w:eastAsia="en-US"/>
    </w:rPr>
  </w:style>
  <w:style w:type="paragraph" w:styleId="Heading1">
    <w:name w:val="heading 1"/>
    <w:basedOn w:val="Normal"/>
    <w:next w:val="Normal"/>
    <w:qFormat/>
    <w:pPr>
      <w:keepNext/>
      <w:outlineLvl w:val="0"/>
    </w:pPr>
    <w:rPr>
      <w:rFonts w:ascii="Arial" w:hAnsi="Arial"/>
      <w:b/>
      <w:i/>
    </w:rPr>
  </w:style>
  <w:style w:type="paragraph" w:styleId="Heading4">
    <w:name w:val="heading 4"/>
    <w:basedOn w:val="Normal"/>
    <w:next w:val="Normal"/>
    <w:qFormat/>
    <w:pPr>
      <w:keepNext/>
      <w:tabs>
        <w:tab w:val="left" w:pos="0"/>
        <w:tab w:val="left" w:pos="8640"/>
        <w:tab w:val="left" w:pos="9360"/>
      </w:tabs>
      <w:outlineLvl w:val="3"/>
    </w:pPr>
    <w:rPr>
      <w:rFonts w:ascii="Arial" w:hAnsi="Arial"/>
      <w:b/>
      <w:i/>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426"/>
        <w:tab w:val="left" w:pos="709"/>
        <w:tab w:val="left" w:pos="8640"/>
        <w:tab w:val="left" w:pos="9360"/>
      </w:tabs>
      <w:ind w:left="426" w:hanging="426"/>
    </w:pPr>
    <w:rPr>
      <w:sz w:val="24"/>
    </w:rPr>
  </w:style>
  <w:style w:type="paragraph" w:styleId="BodyText">
    <w:name w:val="Body Text"/>
    <w:basedOn w:val="Normal"/>
    <w:pPr>
      <w:tabs>
        <w:tab w:val="left" w:pos="426"/>
        <w:tab w:val="left" w:pos="709"/>
        <w:tab w:val="left" w:pos="8640"/>
        <w:tab w:val="left" w:pos="9360"/>
      </w:tabs>
    </w:pPr>
    <w:rPr>
      <w:sz w:val="23"/>
    </w:rPr>
  </w:style>
  <w:style w:type="paragraph" w:styleId="Title">
    <w:name w:val="Title"/>
    <w:basedOn w:val="Normal"/>
    <w:qFormat/>
    <w:pPr>
      <w:jc w:val="center"/>
    </w:pPr>
    <w:rPr>
      <w:b/>
      <w:sz w:val="24"/>
    </w:rPr>
  </w:style>
  <w:style w:type="paragraph" w:styleId="BodyTextIndent2">
    <w:name w:val="Body Text Indent 2"/>
    <w:basedOn w:val="Normal"/>
    <w:pPr>
      <w:tabs>
        <w:tab w:val="left" w:pos="426"/>
        <w:tab w:val="left" w:pos="709"/>
        <w:tab w:val="left" w:pos="8640"/>
        <w:tab w:val="left" w:pos="9360"/>
      </w:tabs>
      <w:ind w:left="284" w:hanging="284"/>
    </w:pPr>
    <w:rPr>
      <w:rFonts w:ascii="Arial" w:hAnsi="Arial"/>
    </w:rPr>
  </w:style>
  <w:style w:type="character" w:styleId="PageNumber">
    <w:name w:val="page number"/>
    <w:basedOn w:val="DefaultParagraphFont"/>
  </w:style>
  <w:style w:type="table" w:styleId="TableGrid">
    <w:name w:val="Table Grid"/>
    <w:basedOn w:val="TableNormal"/>
    <w:rsid w:val="003B7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3376F"/>
    <w:rPr>
      <w:color w:val="0563C1"/>
      <w:u w:val="single"/>
    </w:rPr>
  </w:style>
  <w:style w:type="character" w:customStyle="1" w:styleId="UnresolvedMention1">
    <w:name w:val="Unresolved Mention1"/>
    <w:uiPriority w:val="99"/>
    <w:unhideWhenUsed/>
    <w:rsid w:val="0023376F"/>
    <w:rPr>
      <w:color w:val="808080"/>
      <w:shd w:val="clear" w:color="auto" w:fill="E6E6E6"/>
    </w:rPr>
  </w:style>
  <w:style w:type="character" w:styleId="FollowedHyperlink">
    <w:name w:val="FollowedHyperlink"/>
    <w:rsid w:val="004B4B0A"/>
    <w:rPr>
      <w:color w:val="954F72"/>
      <w:u w:val="single"/>
    </w:rPr>
  </w:style>
  <w:style w:type="character" w:styleId="CommentReference">
    <w:name w:val="annotation reference"/>
    <w:rsid w:val="00D76821"/>
    <w:rPr>
      <w:sz w:val="16"/>
      <w:szCs w:val="16"/>
    </w:rPr>
  </w:style>
  <w:style w:type="paragraph" w:styleId="CommentText">
    <w:name w:val="annotation text"/>
    <w:basedOn w:val="Normal"/>
    <w:link w:val="CommentTextChar"/>
    <w:rsid w:val="00D76821"/>
    <w:rPr>
      <w:sz w:val="20"/>
    </w:rPr>
  </w:style>
  <w:style w:type="character" w:customStyle="1" w:styleId="CommentTextChar">
    <w:name w:val="Comment Text Char"/>
    <w:link w:val="CommentText"/>
    <w:rsid w:val="00D76821"/>
    <w:rPr>
      <w:lang w:eastAsia="en-US"/>
    </w:rPr>
  </w:style>
  <w:style w:type="paragraph" w:styleId="CommentSubject">
    <w:name w:val="annotation subject"/>
    <w:basedOn w:val="CommentText"/>
    <w:next w:val="CommentText"/>
    <w:link w:val="CommentSubjectChar"/>
    <w:rsid w:val="00D76821"/>
    <w:rPr>
      <w:b/>
      <w:bCs/>
    </w:rPr>
  </w:style>
  <w:style w:type="character" w:customStyle="1" w:styleId="CommentSubjectChar">
    <w:name w:val="Comment Subject Char"/>
    <w:link w:val="CommentSubject"/>
    <w:rsid w:val="00D76821"/>
    <w:rPr>
      <w:b/>
      <w:bCs/>
      <w:lang w:eastAsia="en-US"/>
    </w:rPr>
  </w:style>
  <w:style w:type="paragraph" w:styleId="BalloonText">
    <w:name w:val="Balloon Text"/>
    <w:basedOn w:val="Normal"/>
    <w:link w:val="BalloonTextChar"/>
    <w:rsid w:val="00D76821"/>
    <w:rPr>
      <w:rFonts w:ascii="Segoe UI" w:hAnsi="Segoe UI" w:cs="Segoe UI"/>
      <w:sz w:val="18"/>
      <w:szCs w:val="18"/>
    </w:rPr>
  </w:style>
  <w:style w:type="character" w:customStyle="1" w:styleId="BalloonTextChar">
    <w:name w:val="Balloon Text Char"/>
    <w:link w:val="BalloonText"/>
    <w:rsid w:val="00D76821"/>
    <w:rPr>
      <w:rFonts w:ascii="Segoe UI" w:hAnsi="Segoe UI" w:cs="Segoe UI"/>
      <w:sz w:val="18"/>
      <w:szCs w:val="18"/>
      <w:lang w:eastAsia="en-US"/>
    </w:rPr>
  </w:style>
  <w:style w:type="character" w:customStyle="1" w:styleId="Mention1">
    <w:name w:val="Mention1"/>
    <w:uiPriority w:val="99"/>
    <w:unhideWhenUsed/>
    <w:rsid w:val="00D76821"/>
    <w:rPr>
      <w:color w:val="2B579A"/>
      <w:shd w:val="clear" w:color="auto" w:fill="E1DFDD"/>
    </w:rPr>
  </w:style>
  <w:style w:type="paragraph" w:customStyle="1" w:styleId="Default">
    <w:name w:val="Default"/>
    <w:rsid w:val="00CF5937"/>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DD792C"/>
    <w:pPr>
      <w:spacing w:before="100" w:beforeAutospacing="1" w:after="100" w:afterAutospacing="1"/>
    </w:pPr>
    <w:rPr>
      <w:sz w:val="24"/>
      <w:szCs w:val="24"/>
      <w:lang w:eastAsia="en-GB"/>
    </w:rPr>
  </w:style>
  <w:style w:type="character" w:customStyle="1" w:styleId="FooterChar">
    <w:name w:val="Footer Char"/>
    <w:basedOn w:val="DefaultParagraphFont"/>
    <w:link w:val="Footer"/>
    <w:uiPriority w:val="99"/>
    <w:rsid w:val="00BF2199"/>
    <w:rPr>
      <w:sz w:val="22"/>
      <w:lang w:eastAsia="en-US"/>
    </w:rPr>
  </w:style>
  <w:style w:type="paragraph" w:styleId="ListParagraph">
    <w:name w:val="List Paragraph"/>
    <w:basedOn w:val="Normal"/>
    <w:uiPriority w:val="34"/>
    <w:qFormat/>
    <w:rsid w:val="00BF2199"/>
    <w:pPr>
      <w:ind w:left="720"/>
      <w:contextualSpacing/>
    </w:pPr>
  </w:style>
  <w:style w:type="character" w:styleId="Strong">
    <w:name w:val="Strong"/>
    <w:basedOn w:val="DefaultParagraphFont"/>
    <w:uiPriority w:val="22"/>
    <w:qFormat/>
    <w:rsid w:val="001C6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7470">
      <w:bodyDiv w:val="1"/>
      <w:marLeft w:val="0"/>
      <w:marRight w:val="0"/>
      <w:marTop w:val="0"/>
      <w:marBottom w:val="0"/>
      <w:divBdr>
        <w:top w:val="none" w:sz="0" w:space="0" w:color="auto"/>
        <w:left w:val="none" w:sz="0" w:space="0" w:color="auto"/>
        <w:bottom w:val="none" w:sz="0" w:space="0" w:color="auto"/>
        <w:right w:val="none" w:sz="0" w:space="0" w:color="auto"/>
      </w:divBdr>
    </w:div>
    <w:div w:id="929199481">
      <w:bodyDiv w:val="1"/>
      <w:marLeft w:val="0"/>
      <w:marRight w:val="0"/>
      <w:marTop w:val="0"/>
      <w:marBottom w:val="0"/>
      <w:divBdr>
        <w:top w:val="none" w:sz="0" w:space="0" w:color="auto"/>
        <w:left w:val="none" w:sz="0" w:space="0" w:color="auto"/>
        <w:bottom w:val="none" w:sz="0" w:space="0" w:color="auto"/>
        <w:right w:val="none" w:sz="0" w:space="0" w:color="auto"/>
      </w:divBdr>
    </w:div>
    <w:div w:id="15220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080B74D78B88409963ECF48C6AF783" ma:contentTypeVersion="2" ma:contentTypeDescription="Create a new document." ma:contentTypeScope="" ma:versionID="5bd3f89fb1086f32c72f4a7d60fab2b1">
  <xsd:schema xmlns:xsd="http://www.w3.org/2001/XMLSchema" xmlns:xs="http://www.w3.org/2001/XMLSchema" xmlns:p="http://schemas.microsoft.com/office/2006/metadata/properties" xmlns:ns2="4288a5ec-7484-49df-b612-8039e58b62f8" targetNamespace="http://schemas.microsoft.com/office/2006/metadata/properties" ma:root="true" ma:fieldsID="5c3571f81141af9fcd2d481ef6455101" ns2:_="">
    <xsd:import namespace="4288a5ec-7484-49df-b612-8039e58b62f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88a5ec-7484-49df-b612-8039e58b6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5616A-4139-42D3-A384-48EEEC5E4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88a5ec-7484-49df-b612-8039e58b6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14B528-D956-4017-9197-C09CAF5C6180}">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4288a5ec-7484-49df-b612-8039e58b62f8"/>
    <ds:schemaRef ds:uri="http://www.w3.org/XML/1998/namespace"/>
    <ds:schemaRef ds:uri="http://purl.org/dc/elements/1.1/"/>
  </ds:schemaRefs>
</ds:datastoreItem>
</file>

<file path=customXml/itemProps3.xml><?xml version="1.0" encoding="utf-8"?>
<ds:datastoreItem xmlns:ds="http://schemas.openxmlformats.org/officeDocument/2006/customXml" ds:itemID="{D61087A2-3F21-41B0-93B4-2DB22EE13B30}">
  <ds:schemaRefs>
    <ds:schemaRef ds:uri="http://schemas.microsoft.com/sharepoint/v3/contenttype/forms"/>
  </ds:schemaRefs>
</ds:datastoreItem>
</file>

<file path=customXml/itemProps4.xml><?xml version="1.0" encoding="utf-8"?>
<ds:datastoreItem xmlns:ds="http://schemas.openxmlformats.org/officeDocument/2006/customXml" ds:itemID="{730C7EAD-D8EF-4DF7-B1C3-64C410FE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1440</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Model Terms of Reference for Committees</vt:lpstr>
    </vt:vector>
  </TitlesOfParts>
  <Company>Hertfordshire County Council</Company>
  <LinksUpToDate>false</LinksUpToDate>
  <CharactersWithSpaces>9422</CharactersWithSpaces>
  <SharedDoc>false</SharedDoc>
  <HLinks>
    <vt:vector size="90" baseType="variant">
      <vt:variant>
        <vt:i4>6357091</vt:i4>
      </vt:variant>
      <vt:variant>
        <vt:i4>42</vt:i4>
      </vt:variant>
      <vt:variant>
        <vt:i4>0</vt:i4>
      </vt:variant>
      <vt:variant>
        <vt:i4>5</vt:i4>
      </vt:variant>
      <vt:variant>
        <vt:lpwstr/>
      </vt:variant>
      <vt:variant>
        <vt:lpwstr>TrainingSkills</vt:lpwstr>
      </vt:variant>
      <vt:variant>
        <vt:i4>7929956</vt:i4>
      </vt:variant>
      <vt:variant>
        <vt:i4>39</vt:i4>
      </vt:variant>
      <vt:variant>
        <vt:i4>0</vt:i4>
      </vt:variant>
      <vt:variant>
        <vt:i4>5</vt:i4>
      </vt:variant>
      <vt:variant>
        <vt:lpwstr/>
      </vt:variant>
      <vt:variant>
        <vt:lpwstr>CommitteeEvaluation</vt:lpwstr>
      </vt:variant>
      <vt:variant>
        <vt:i4>6881407</vt:i4>
      </vt:variant>
      <vt:variant>
        <vt:i4>36</vt:i4>
      </vt:variant>
      <vt:variant>
        <vt:i4>0</vt:i4>
      </vt:variant>
      <vt:variant>
        <vt:i4>5</vt:i4>
      </vt:variant>
      <vt:variant>
        <vt:lpwstr/>
      </vt:variant>
      <vt:variant>
        <vt:lpwstr>EvaluationTraining</vt:lpwstr>
      </vt:variant>
      <vt:variant>
        <vt:i4>196625</vt:i4>
      </vt:variant>
      <vt:variant>
        <vt:i4>33</vt:i4>
      </vt:variant>
      <vt:variant>
        <vt:i4>0</vt:i4>
      </vt:variant>
      <vt:variant>
        <vt:i4>5</vt:i4>
      </vt:variant>
      <vt:variant>
        <vt:lpwstr/>
      </vt:variant>
      <vt:variant>
        <vt:lpwstr>MonitoringActions</vt:lpwstr>
      </vt:variant>
      <vt:variant>
        <vt:i4>720903</vt:i4>
      </vt:variant>
      <vt:variant>
        <vt:i4>30</vt:i4>
      </vt:variant>
      <vt:variant>
        <vt:i4>0</vt:i4>
      </vt:variant>
      <vt:variant>
        <vt:i4>5</vt:i4>
      </vt:variant>
      <vt:variant>
        <vt:lpwstr/>
      </vt:variant>
      <vt:variant>
        <vt:lpwstr>VotingQuorum</vt:lpwstr>
      </vt:variant>
      <vt:variant>
        <vt:i4>7733361</vt:i4>
      </vt:variant>
      <vt:variant>
        <vt:i4>27</vt:i4>
      </vt:variant>
      <vt:variant>
        <vt:i4>0</vt:i4>
      </vt:variant>
      <vt:variant>
        <vt:i4>5</vt:i4>
      </vt:variant>
      <vt:variant>
        <vt:lpwstr/>
      </vt:variant>
      <vt:variant>
        <vt:lpwstr>MeetingArrangements</vt:lpwstr>
      </vt:variant>
      <vt:variant>
        <vt:i4>458753</vt:i4>
      </vt:variant>
      <vt:variant>
        <vt:i4>24</vt:i4>
      </vt:variant>
      <vt:variant>
        <vt:i4>0</vt:i4>
      </vt:variant>
      <vt:variant>
        <vt:i4>5</vt:i4>
      </vt:variant>
      <vt:variant>
        <vt:lpwstr/>
      </vt:variant>
      <vt:variant>
        <vt:lpwstr>MeetingsVotingQuorum</vt:lpwstr>
      </vt:variant>
      <vt:variant>
        <vt:i4>1835022</vt:i4>
      </vt:variant>
      <vt:variant>
        <vt:i4>21</vt:i4>
      </vt:variant>
      <vt:variant>
        <vt:i4>0</vt:i4>
      </vt:variant>
      <vt:variant>
        <vt:i4>5</vt:i4>
      </vt:variant>
      <vt:variant>
        <vt:lpwstr/>
      </vt:variant>
      <vt:variant>
        <vt:lpwstr>Organisation</vt:lpwstr>
      </vt:variant>
      <vt:variant>
        <vt:i4>8257644</vt:i4>
      </vt:variant>
      <vt:variant>
        <vt:i4>18</vt:i4>
      </vt:variant>
      <vt:variant>
        <vt:i4>0</vt:i4>
      </vt:variant>
      <vt:variant>
        <vt:i4>5</vt:i4>
      </vt:variant>
      <vt:variant>
        <vt:lpwstr/>
      </vt:variant>
      <vt:variant>
        <vt:lpwstr>MembershipCommittee</vt:lpwstr>
      </vt:variant>
      <vt:variant>
        <vt:i4>589849</vt:i4>
      </vt:variant>
      <vt:variant>
        <vt:i4>15</vt:i4>
      </vt:variant>
      <vt:variant>
        <vt:i4>0</vt:i4>
      </vt:variant>
      <vt:variant>
        <vt:i4>5</vt:i4>
      </vt:variant>
      <vt:variant>
        <vt:lpwstr/>
      </vt:variant>
      <vt:variant>
        <vt:lpwstr>ElectionChair</vt:lpwstr>
      </vt:variant>
      <vt:variant>
        <vt:i4>7405681</vt:i4>
      </vt:variant>
      <vt:variant>
        <vt:i4>12</vt:i4>
      </vt:variant>
      <vt:variant>
        <vt:i4>0</vt:i4>
      </vt:variant>
      <vt:variant>
        <vt:i4>5</vt:i4>
      </vt:variant>
      <vt:variant>
        <vt:lpwstr/>
      </vt:variant>
      <vt:variant>
        <vt:lpwstr>MembershipOrganisation</vt:lpwstr>
      </vt:variant>
      <vt:variant>
        <vt:i4>983067</vt:i4>
      </vt:variant>
      <vt:variant>
        <vt:i4>9</vt:i4>
      </vt:variant>
      <vt:variant>
        <vt:i4>0</vt:i4>
      </vt:variant>
      <vt:variant>
        <vt:i4>5</vt:i4>
      </vt:variant>
      <vt:variant>
        <vt:lpwstr/>
      </vt:variant>
      <vt:variant>
        <vt:lpwstr>PurposeScope</vt:lpwstr>
      </vt:variant>
      <vt:variant>
        <vt:i4>6750308</vt:i4>
      </vt:variant>
      <vt:variant>
        <vt:i4>6</vt:i4>
      </vt:variant>
      <vt:variant>
        <vt:i4>0</vt:i4>
      </vt:variant>
      <vt:variant>
        <vt:i4>5</vt:i4>
      </vt:variant>
      <vt:variant>
        <vt:lpwstr/>
      </vt:variant>
      <vt:variant>
        <vt:lpwstr>Commitment</vt:lpwstr>
      </vt:variant>
      <vt:variant>
        <vt:i4>7864440</vt:i4>
      </vt:variant>
      <vt:variant>
        <vt:i4>3</vt:i4>
      </vt:variant>
      <vt:variant>
        <vt:i4>0</vt:i4>
      </vt:variant>
      <vt:variant>
        <vt:i4>5</vt:i4>
      </vt:variant>
      <vt:variant>
        <vt:lpwstr/>
      </vt:variant>
      <vt:variant>
        <vt:lpwstr>ReferenceOtherDocuments</vt:lpwstr>
      </vt:variant>
      <vt:variant>
        <vt:i4>7995488</vt:i4>
      </vt:variant>
      <vt:variant>
        <vt:i4>0</vt:i4>
      </vt:variant>
      <vt:variant>
        <vt:i4>0</vt:i4>
      </vt:variant>
      <vt:variant>
        <vt:i4>5</vt:i4>
      </vt:variant>
      <vt:variant>
        <vt:lpwstr/>
      </vt:variant>
      <vt:variant>
        <vt:lpwstr>GeneralInformation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Terms of Reference for Committees</dc:title>
  <dc:subject/>
  <dc:creator>HCC</dc:creator>
  <cp:keywords/>
  <dc:description/>
  <cp:lastModifiedBy>Claire Playford</cp:lastModifiedBy>
  <cp:revision>2</cp:revision>
  <cp:lastPrinted>2010-11-04T15:46:00Z</cp:lastPrinted>
  <dcterms:created xsi:type="dcterms:W3CDTF">2026-06-08T09:11:00Z</dcterms:created>
  <dcterms:modified xsi:type="dcterms:W3CDTF">2026-06-08T09:11:00Z</dcterms:modified>
</cp:coreProperties>
</file>